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C95F17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C95F17">
        <w:rPr>
          <w:rFonts w:ascii="Arial" w:hAnsi="Arial" w:cs="Arial"/>
          <w:b/>
          <w:sz w:val="20"/>
          <w:szCs w:val="20"/>
        </w:rPr>
        <w:t>822</w:t>
      </w:r>
      <w:bookmarkStart w:id="0" w:name="_GoBack"/>
      <w:bookmarkEnd w:id="0"/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C95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77304"/>
    <w:rsid w:val="008B6DDB"/>
    <w:rsid w:val="00BD75A8"/>
    <w:rsid w:val="00C95F17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87C953"/>
  <w15:docId w15:val="{EDDB1DFC-74AF-44B0-9D8F-56F239B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Tichá Miroslava</cp:lastModifiedBy>
  <cp:revision>5</cp:revision>
  <cp:lastPrinted>2014-11-24T07:21:00Z</cp:lastPrinted>
  <dcterms:created xsi:type="dcterms:W3CDTF">2016-09-27T11:47:00Z</dcterms:created>
  <dcterms:modified xsi:type="dcterms:W3CDTF">2018-11-15T06:00:00Z</dcterms:modified>
</cp:coreProperties>
</file>