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9D4140">
        <w:rPr>
          <w:rFonts w:ascii="Arial" w:hAnsi="Arial" w:cs="Arial"/>
          <w:b/>
        </w:rPr>
        <w:t>33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3C4986">
        <w:rPr>
          <w:rFonts w:ascii="Arial" w:hAnsi="Arial" w:cs="Arial"/>
        </w:rPr>
        <w:t>30</w:t>
      </w:r>
      <w:r w:rsidR="00A10E2B">
        <w:rPr>
          <w:rFonts w:ascii="Arial" w:hAnsi="Arial" w:cs="Arial"/>
        </w:rPr>
        <w:t>. září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A10E2B">
        <w:rPr>
          <w:rFonts w:ascii="Arial" w:hAnsi="Arial" w:cs="Arial"/>
        </w:rPr>
        <w:t>38920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F1306B" w:rsidRPr="00F1306B" w:rsidRDefault="00F1306B" w:rsidP="00F1306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 w:rsidRPr="00F1306B">
        <w:rPr>
          <w:rFonts w:ascii="Arial" w:hAnsi="Arial" w:cs="Arial"/>
        </w:rPr>
        <w:t xml:space="preserve">V souladu s § 11 a § 25 odst. 5 zákona č. 234/2014 Sb., o státní službě (dále jen „zákon“) se s účinností ke dni </w:t>
      </w:r>
      <w:r w:rsidR="000A0ABF">
        <w:rPr>
          <w:rFonts w:ascii="Arial" w:hAnsi="Arial" w:cs="Arial"/>
        </w:rPr>
        <w:t>29. září</w:t>
      </w:r>
      <w:r w:rsidRPr="00F1306B">
        <w:rPr>
          <w:rFonts w:ascii="Arial" w:hAnsi="Arial" w:cs="Arial"/>
        </w:rPr>
        <w:t xml:space="preserve"> 2016 ruší </w:t>
      </w:r>
      <w:r>
        <w:rPr>
          <w:rFonts w:ascii="Arial" w:hAnsi="Arial" w:cs="Arial"/>
        </w:rPr>
        <w:t>bod</w:t>
      </w:r>
      <w:r w:rsidR="00B60B0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114B55">
        <w:rPr>
          <w:rFonts w:ascii="Arial" w:hAnsi="Arial" w:cs="Arial"/>
        </w:rPr>
        <w:t>7) a 8</w:t>
      </w:r>
      <w:r>
        <w:rPr>
          <w:rFonts w:ascii="Arial" w:hAnsi="Arial" w:cs="Arial"/>
        </w:rPr>
        <w:t xml:space="preserve">) </w:t>
      </w:r>
      <w:r w:rsidRPr="00F1306B">
        <w:rPr>
          <w:rFonts w:ascii="Arial" w:hAnsi="Arial" w:cs="Arial"/>
        </w:rPr>
        <w:t>služební</w:t>
      </w:r>
      <w:r>
        <w:rPr>
          <w:rFonts w:ascii="Arial" w:hAnsi="Arial" w:cs="Arial"/>
        </w:rPr>
        <w:t>ho</w:t>
      </w:r>
      <w:r w:rsidRPr="00F1306B">
        <w:rPr>
          <w:rFonts w:ascii="Arial" w:hAnsi="Arial" w:cs="Arial"/>
        </w:rPr>
        <w:t xml:space="preserve"> předpis</w:t>
      </w:r>
      <w:r>
        <w:rPr>
          <w:rFonts w:ascii="Arial" w:hAnsi="Arial" w:cs="Arial"/>
        </w:rPr>
        <w:t>u</w:t>
      </w:r>
      <w:r w:rsidRPr="00F13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114B55">
        <w:rPr>
          <w:rFonts w:ascii="Arial" w:hAnsi="Arial" w:cs="Arial"/>
        </w:rPr>
        <w:t>č. 24</w:t>
      </w:r>
      <w:r w:rsidR="0053655E" w:rsidRPr="003B7346">
        <w:rPr>
          <w:rFonts w:ascii="Arial" w:hAnsi="Arial" w:cs="Arial"/>
        </w:rPr>
        <w:t>/201</w:t>
      </w:r>
      <w:r w:rsidR="0053655E">
        <w:rPr>
          <w:rFonts w:ascii="Arial" w:hAnsi="Arial" w:cs="Arial"/>
        </w:rPr>
        <w:t>6</w:t>
      </w:r>
      <w:r w:rsidR="0053655E" w:rsidRPr="003B7346">
        <w:rPr>
          <w:rFonts w:ascii="Arial" w:hAnsi="Arial" w:cs="Arial"/>
        </w:rPr>
        <w:t xml:space="preserve"> ze dne </w:t>
      </w:r>
      <w:r w:rsidR="00114B55">
        <w:rPr>
          <w:rFonts w:ascii="Arial" w:hAnsi="Arial" w:cs="Arial"/>
        </w:rPr>
        <w:t xml:space="preserve">12. </w:t>
      </w:r>
      <w:proofErr w:type="gramStart"/>
      <w:r w:rsidR="00114B55">
        <w:rPr>
          <w:rFonts w:ascii="Arial" w:hAnsi="Arial" w:cs="Arial"/>
        </w:rPr>
        <w:t>července, č</w:t>
      </w:r>
      <w:r w:rsidR="003C4986">
        <w:rPr>
          <w:rFonts w:ascii="Arial" w:hAnsi="Arial" w:cs="Arial"/>
        </w:rPr>
        <w:t xml:space="preserve"> </w:t>
      </w:r>
      <w:r w:rsidR="00114B55">
        <w:rPr>
          <w:rFonts w:ascii="Arial" w:hAnsi="Arial" w:cs="Arial"/>
        </w:rPr>
        <w:t>.j</w:t>
      </w:r>
      <w:r w:rsidR="003C4986">
        <w:rPr>
          <w:rFonts w:ascii="Arial" w:hAnsi="Arial" w:cs="Arial"/>
        </w:rPr>
        <w:t xml:space="preserve"> </w:t>
      </w:r>
      <w:r w:rsidR="00114B55">
        <w:rPr>
          <w:rFonts w:ascii="Arial" w:hAnsi="Arial" w:cs="Arial"/>
        </w:rPr>
        <w:t>. 28685/</w:t>
      </w:r>
      <w:r w:rsidR="0053655E" w:rsidRPr="003B7346">
        <w:rPr>
          <w:rFonts w:ascii="Arial" w:hAnsi="Arial" w:cs="Arial"/>
        </w:rPr>
        <w:t>201</w:t>
      </w:r>
      <w:r w:rsidR="0053655E">
        <w:rPr>
          <w:rFonts w:ascii="Arial" w:hAnsi="Arial" w:cs="Arial"/>
        </w:rPr>
        <w:t>6</w:t>
      </w:r>
      <w:proofErr w:type="gramEnd"/>
      <w:r w:rsidR="0053655E">
        <w:rPr>
          <w:rFonts w:ascii="Arial" w:hAnsi="Arial" w:cs="Arial"/>
        </w:rPr>
        <w:t xml:space="preserve"> </w:t>
      </w:r>
      <w:r w:rsidRPr="00F1306B">
        <w:rPr>
          <w:rFonts w:ascii="Arial" w:hAnsi="Arial" w:cs="Arial"/>
        </w:rPr>
        <w:t>a</w:t>
      </w:r>
      <w:r w:rsidR="000A0ABF">
        <w:rPr>
          <w:rFonts w:ascii="Arial" w:hAnsi="Arial" w:cs="Arial"/>
        </w:rPr>
        <w:t xml:space="preserve"> dále se ruší bod 13) služebního předpisu č. 6/2016 ze dne 16. února 2016, </w:t>
      </w:r>
      <w:r w:rsidR="000A0ABF" w:rsidRPr="005E4E7B">
        <w:rPr>
          <w:rFonts w:ascii="Arial" w:hAnsi="Arial" w:cs="Arial"/>
        </w:rPr>
        <w:t>č. j. 7975/2016</w:t>
      </w:r>
      <w:r w:rsidR="000A0ABF">
        <w:rPr>
          <w:rFonts w:ascii="Arial" w:hAnsi="Arial" w:cs="Arial"/>
        </w:rPr>
        <w:t xml:space="preserve"> a </w:t>
      </w:r>
      <w:bookmarkStart w:id="0" w:name="_GoBack"/>
      <w:bookmarkEnd w:id="0"/>
      <w:r w:rsidRPr="00F1306B">
        <w:rPr>
          <w:rFonts w:ascii="Arial" w:hAnsi="Arial" w:cs="Arial"/>
        </w:rPr>
        <w:t>vydává se tento služební předpis, kterým z pozice služebního orgánu podle § 10 odst. 1 písm. f) zákona stanov</w:t>
      </w:r>
      <w:r w:rsidR="00114B55">
        <w:rPr>
          <w:rFonts w:ascii="Arial" w:hAnsi="Arial" w:cs="Arial"/>
        </w:rPr>
        <w:t>uji požadavky pro služební místa</w:t>
      </w:r>
      <w:r w:rsidRPr="00F1306B">
        <w:rPr>
          <w:rFonts w:ascii="Arial" w:hAnsi="Arial" w:cs="Arial"/>
        </w:rPr>
        <w:t>:</w:t>
      </w:r>
    </w:p>
    <w:p w:rsidR="00F1306B" w:rsidRDefault="00F1306B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114B55" w:rsidRPr="00114B55" w:rsidRDefault="000A0ABF" w:rsidP="00114B55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ministerského rady v</w:t>
      </w:r>
      <w:r w:rsidR="00114B55" w:rsidRPr="00114B55">
        <w:rPr>
          <w:rFonts w:ascii="Arial" w:hAnsi="Arial" w:cs="Arial"/>
        </w:rPr>
        <w:t xml:space="preserve"> oddělení koncepce a spolupráce v cestovním ruchu I. </w:t>
      </w:r>
    </w:p>
    <w:p w:rsidR="00114B55" w:rsidRPr="00114B55" w:rsidRDefault="00114B55" w:rsidP="00114B55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  <w:r w:rsidRPr="00114B55">
        <w:rPr>
          <w:rFonts w:ascii="Arial" w:hAnsi="Arial" w:cs="Arial"/>
        </w:rPr>
        <w:t>(v oddělení koncepce a spolupráce v cestovním ruchu v odboru cestovního ruchu),</w:t>
      </w:r>
    </w:p>
    <w:p w:rsidR="00114B55" w:rsidRPr="00114B55" w:rsidRDefault="000A0ABF" w:rsidP="00114B55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ministerského rady v</w:t>
      </w:r>
      <w:r w:rsidR="00114B55" w:rsidRPr="00114B55">
        <w:rPr>
          <w:rFonts w:ascii="Arial" w:hAnsi="Arial" w:cs="Arial"/>
        </w:rPr>
        <w:t xml:space="preserve"> oddělení koncepce a spolupráce v cestovním ruchu II. </w:t>
      </w:r>
    </w:p>
    <w:p w:rsidR="00114B55" w:rsidRPr="00114B55" w:rsidRDefault="00114B55" w:rsidP="00114B55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  <w:r w:rsidRPr="00114B55">
        <w:rPr>
          <w:rFonts w:ascii="Arial" w:hAnsi="Arial" w:cs="Arial"/>
        </w:rPr>
        <w:t>(v oddělení koncepce a spolupráce v cestovním ruchu v odboru cestovního ruchu),</w:t>
      </w:r>
    </w:p>
    <w:p w:rsidR="00114B55" w:rsidRPr="00114B55" w:rsidRDefault="00114B55" w:rsidP="00114B55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4B55">
        <w:rPr>
          <w:rFonts w:ascii="Arial" w:hAnsi="Arial" w:cs="Arial"/>
        </w:rPr>
        <w:t xml:space="preserve">ministerského rady </w:t>
      </w:r>
      <w:r>
        <w:rPr>
          <w:rFonts w:ascii="Arial" w:hAnsi="Arial" w:cs="Arial"/>
        </w:rPr>
        <w:t>–</w:t>
      </w:r>
      <w:r w:rsidRPr="00114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metodika/metodičky programu spolupráce Svobodný stát Sasko – Česká republika 2014 – 2020 (v oddělení přípravy a metodiky programů přeshraniční spolupráce v odboru evropské územní spolupráce)</w:t>
      </w:r>
    </w:p>
    <w:p w:rsidR="00016B61" w:rsidRDefault="009D4140" w:rsidP="000A0ABF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administrace programů EU (v odboru rozpočtu)</w:t>
      </w:r>
      <w:r w:rsidR="00016B61">
        <w:rPr>
          <w:rFonts w:ascii="Arial" w:hAnsi="Arial" w:cs="Arial"/>
        </w:rPr>
        <w:t>,</w:t>
      </w:r>
    </w:p>
    <w:p w:rsidR="007B5322" w:rsidRPr="000A0ABF" w:rsidRDefault="007B5322" w:rsidP="000A0AB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D59BC" w:rsidRPr="00AD59BC" w:rsidRDefault="007F423C" w:rsidP="008B4675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8104B7" w:rsidRDefault="008104B7" w:rsidP="008104B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D32EDC" w:rsidRPr="000A0ABF" w:rsidRDefault="000A0ABF" w:rsidP="000A0AB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služební místo </w:t>
      </w:r>
      <w:r w:rsidRPr="000A0ABF">
        <w:rPr>
          <w:rFonts w:ascii="Arial" w:hAnsi="Arial" w:cs="Arial"/>
          <w:b/>
        </w:rPr>
        <w:t>ministerského rady v oddělení koncepce a spolupráce v cestovním ruchu I. (v oddělení koncepce a spolupráce v cestovním ruchu v odboru cestovního ruchu)</w:t>
      </w:r>
      <w:r w:rsidR="007B5322" w:rsidRPr="000A0ABF">
        <w:rPr>
          <w:rFonts w:ascii="Arial" w:hAnsi="Arial" w:cs="Arial"/>
          <w:b/>
        </w:rPr>
        <w:t xml:space="preserve"> </w:t>
      </w:r>
      <w:r w:rsidR="00C225A8" w:rsidRPr="000A0ABF">
        <w:rPr>
          <w:rFonts w:ascii="Arial" w:hAnsi="Arial" w:cs="Arial"/>
          <w:b/>
        </w:rPr>
        <w:t>se stanoví požadavek</w:t>
      </w:r>
      <w:r w:rsidR="00451500" w:rsidRPr="000A0ABF">
        <w:rPr>
          <w:rFonts w:ascii="Arial" w:hAnsi="Arial" w:cs="Arial"/>
          <w:b/>
        </w:rPr>
        <w:t>:</w:t>
      </w:r>
      <w:r w:rsidR="00D32EDC" w:rsidRPr="000A0ABF">
        <w:rPr>
          <w:rFonts w:ascii="Arial" w:hAnsi="Arial" w:cs="Arial"/>
          <w:b/>
        </w:rPr>
        <w:t xml:space="preserve"> </w:t>
      </w:r>
    </w:p>
    <w:p w:rsidR="00784377" w:rsidRDefault="00784377" w:rsidP="003F63B0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784377" w:rsidRDefault="00784377" w:rsidP="00784377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</w:t>
      </w:r>
      <w:r w:rsidR="00877334">
        <w:rPr>
          <w:rFonts w:ascii="Arial" w:hAnsi="Arial" w:cs="Arial"/>
        </w:rPr>
        <w:t>cizího jazyka</w:t>
      </w:r>
      <w:r>
        <w:rPr>
          <w:rFonts w:ascii="Arial" w:hAnsi="Arial" w:cs="Arial"/>
        </w:rPr>
        <w:t>, a t</w:t>
      </w:r>
      <w:r w:rsidR="00877334">
        <w:rPr>
          <w:rFonts w:ascii="Arial" w:hAnsi="Arial" w:cs="Arial"/>
        </w:rPr>
        <w:t>o znalost odpovídající alespoň 1</w:t>
      </w:r>
      <w:r>
        <w:rPr>
          <w:rFonts w:ascii="Arial" w:hAnsi="Arial" w:cs="Arial"/>
        </w:rPr>
        <w:t xml:space="preserve">. stupni znalosti pro standardizované jazykové zkoušky stanovené rozhodnutím Ministerstva školství, mládeže a tělovýchovy. </w:t>
      </w:r>
    </w:p>
    <w:p w:rsidR="00784377" w:rsidRDefault="00784377" w:rsidP="00784377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784377" w:rsidRDefault="00784377" w:rsidP="00784377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0A0ABF" w:rsidRPr="000A0ABF" w:rsidRDefault="000A0ABF" w:rsidP="000A0AB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služební místo </w:t>
      </w:r>
      <w:r w:rsidRPr="000A0ABF">
        <w:rPr>
          <w:rFonts w:ascii="Arial" w:hAnsi="Arial" w:cs="Arial"/>
          <w:b/>
        </w:rPr>
        <w:t xml:space="preserve">ministerského rady v oddělení koncepce a spolupráce v cestovním ruchu </w:t>
      </w:r>
      <w:r>
        <w:rPr>
          <w:rFonts w:ascii="Arial" w:hAnsi="Arial" w:cs="Arial"/>
          <w:b/>
        </w:rPr>
        <w:t>I</w:t>
      </w:r>
      <w:r w:rsidRPr="000A0ABF">
        <w:rPr>
          <w:rFonts w:ascii="Arial" w:hAnsi="Arial" w:cs="Arial"/>
          <w:b/>
        </w:rPr>
        <w:t xml:space="preserve">I. (v oddělení koncepce a spolupráce v cestovním ruchu v odboru cestovního ruchu) se stanoví požadavek: </w:t>
      </w:r>
    </w:p>
    <w:p w:rsidR="00F4476C" w:rsidRDefault="00F4476C" w:rsidP="00F4476C">
      <w:pPr>
        <w:pStyle w:val="Odstavecseseznamem"/>
        <w:spacing w:after="0" w:line="240" w:lineRule="auto"/>
        <w:ind w:left="1495"/>
        <w:jc w:val="both"/>
        <w:rPr>
          <w:rFonts w:ascii="Arial" w:hAnsi="Arial" w:cs="Arial"/>
        </w:rPr>
      </w:pPr>
    </w:p>
    <w:p w:rsidR="00F4476C" w:rsidRDefault="00F4476C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</w:t>
      </w:r>
      <w:r w:rsidR="002B0D48">
        <w:rPr>
          <w:rFonts w:ascii="Arial" w:hAnsi="Arial" w:cs="Arial"/>
        </w:rPr>
        <w:t>cizího</w:t>
      </w:r>
      <w:r>
        <w:rPr>
          <w:rFonts w:ascii="Arial" w:hAnsi="Arial" w:cs="Arial"/>
        </w:rPr>
        <w:t xml:space="preserve"> jazyka, a to znalost odpovídající alespoň </w:t>
      </w:r>
      <w:r w:rsidR="0087733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stupni znalosti pro standardizované jazykové zkoušky stanovené rozhodnutím Ministerstva školství, mládeže a tělovýchovy. </w:t>
      </w:r>
    </w:p>
    <w:p w:rsidR="00F4476C" w:rsidRDefault="00F4476C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Splnění tohoto požadavku se dokládá originálem nebo úředně ověřenou kopií vysvědčení/osvědčení nebo jiného dokladu prokazující úroveň znalosti cizího jazyka přiloženého k žádosti.</w:t>
      </w:r>
    </w:p>
    <w:p w:rsidR="00295B18" w:rsidRDefault="00295B18" w:rsidP="00F4476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</w:rPr>
      </w:pPr>
      <w:r w:rsidRPr="00F4476C">
        <w:rPr>
          <w:rFonts w:ascii="Arial" w:hAnsi="Arial" w:cs="Arial"/>
          <w:b/>
        </w:rPr>
        <w:t xml:space="preserve"> </w:t>
      </w:r>
    </w:p>
    <w:p w:rsidR="000C2EAF" w:rsidRPr="000A0ABF" w:rsidRDefault="000C2EAF" w:rsidP="000A0ABF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B4BF3">
        <w:rPr>
          <w:rFonts w:ascii="Arial" w:hAnsi="Arial" w:cs="Arial"/>
          <w:b/>
        </w:rPr>
        <w:t xml:space="preserve">Pro služební místo </w:t>
      </w:r>
      <w:r w:rsidR="000A0ABF" w:rsidRPr="000A0ABF">
        <w:rPr>
          <w:rFonts w:ascii="Arial" w:hAnsi="Arial" w:cs="Arial"/>
          <w:b/>
        </w:rPr>
        <w:t>ministerského rady – metodika/metodičky programu spolupráce Svobodný stát Sasko – Česká republika 2014 – 2020 (v oddělení přípravy a metodiky programů přeshraniční spolupráce v odboru evropské územní spolupráce)</w:t>
      </w:r>
      <w:r w:rsidR="00784377" w:rsidRPr="000A0ABF">
        <w:rPr>
          <w:rFonts w:ascii="Arial" w:hAnsi="Arial" w:cs="Arial"/>
          <w:b/>
        </w:rPr>
        <w:t xml:space="preserve"> </w:t>
      </w:r>
      <w:r w:rsidRPr="000A0ABF">
        <w:rPr>
          <w:rFonts w:ascii="Arial" w:hAnsi="Arial" w:cs="Arial"/>
          <w:b/>
        </w:rPr>
        <w:t>se stanoví požadavek:</w:t>
      </w:r>
    </w:p>
    <w:p w:rsidR="000C2EAF" w:rsidRPr="00F4476C" w:rsidRDefault="000C2EAF" w:rsidP="00F4476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0C2EAF" w:rsidRDefault="000C2EAF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</w:t>
      </w:r>
      <w:r w:rsidR="00877334">
        <w:rPr>
          <w:rFonts w:ascii="Arial" w:hAnsi="Arial" w:cs="Arial"/>
        </w:rPr>
        <w:t>německého</w:t>
      </w:r>
      <w:r w:rsidR="00125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jazyka, a t</w:t>
      </w:r>
      <w:r w:rsidR="00877334">
        <w:rPr>
          <w:rFonts w:ascii="Arial" w:hAnsi="Arial" w:cs="Arial"/>
        </w:rPr>
        <w:t xml:space="preserve">o znalost odpovídající </w:t>
      </w:r>
      <w:proofErr w:type="gramStart"/>
      <w:r w:rsidR="00877334">
        <w:rPr>
          <w:rFonts w:ascii="Arial" w:hAnsi="Arial" w:cs="Arial"/>
        </w:rPr>
        <w:t xml:space="preserve">alespoň           2. </w:t>
      </w:r>
      <w:r>
        <w:rPr>
          <w:rFonts w:ascii="Arial" w:hAnsi="Arial" w:cs="Arial"/>
        </w:rPr>
        <w:t>stupni</w:t>
      </w:r>
      <w:proofErr w:type="gramEnd"/>
      <w:r>
        <w:rPr>
          <w:rFonts w:ascii="Arial" w:hAnsi="Arial" w:cs="Arial"/>
        </w:rPr>
        <w:t xml:space="preserve"> znalosti pro standardizované jazykové zkoušky stanovené rozhodnutím Ministerstva školství, mládeže a tělovýchovy. </w:t>
      </w:r>
    </w:p>
    <w:p w:rsidR="000C2EAF" w:rsidRDefault="000C2EAF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0C2EAF" w:rsidRDefault="000C2EAF" w:rsidP="000C2EAF">
      <w:pPr>
        <w:pStyle w:val="Odstavecseseznamem"/>
        <w:spacing w:after="0" w:line="240" w:lineRule="auto"/>
        <w:ind w:left="1495"/>
        <w:jc w:val="both"/>
        <w:rPr>
          <w:rFonts w:ascii="Arial" w:hAnsi="Arial" w:cs="Arial"/>
        </w:rPr>
      </w:pPr>
    </w:p>
    <w:p w:rsidR="000C2EAF" w:rsidRPr="001B4BF3" w:rsidRDefault="000C2EAF" w:rsidP="001B4BF3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B4BF3">
        <w:rPr>
          <w:rFonts w:ascii="Arial" w:hAnsi="Arial" w:cs="Arial"/>
          <w:b/>
        </w:rPr>
        <w:t xml:space="preserve">Pro služební </w:t>
      </w:r>
      <w:r w:rsidR="00BF7770">
        <w:rPr>
          <w:rFonts w:ascii="Arial" w:hAnsi="Arial" w:cs="Arial"/>
          <w:b/>
        </w:rPr>
        <w:t xml:space="preserve">místo </w:t>
      </w:r>
      <w:r w:rsidR="000A0ABF" w:rsidRPr="000A0ABF">
        <w:rPr>
          <w:rFonts w:ascii="Arial" w:hAnsi="Arial" w:cs="Arial"/>
          <w:b/>
        </w:rPr>
        <w:t>vedoucí/-ho oddělení administrace programů EU (v odboru rozpočtu)</w:t>
      </w:r>
      <w:r w:rsidR="000A0ABF">
        <w:rPr>
          <w:rFonts w:ascii="Arial" w:hAnsi="Arial" w:cs="Arial"/>
          <w:b/>
        </w:rPr>
        <w:t xml:space="preserve"> </w:t>
      </w:r>
      <w:r w:rsidRPr="001B4BF3">
        <w:rPr>
          <w:rFonts w:ascii="Arial" w:hAnsi="Arial" w:cs="Arial"/>
          <w:b/>
        </w:rPr>
        <w:t>se stanoví požadavek:</w:t>
      </w:r>
    </w:p>
    <w:p w:rsidR="00261B0B" w:rsidRDefault="00261B0B" w:rsidP="001B4BF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261B0B" w:rsidRDefault="00261B0B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</w:t>
      </w:r>
      <w:r w:rsidR="002B0D48">
        <w:rPr>
          <w:rFonts w:ascii="Arial" w:hAnsi="Arial" w:cs="Arial"/>
        </w:rPr>
        <w:t>cizího</w:t>
      </w:r>
      <w:r>
        <w:rPr>
          <w:rFonts w:ascii="Arial" w:hAnsi="Arial" w:cs="Arial"/>
        </w:rPr>
        <w:t xml:space="preserve"> jazyka, a to znalost odpovídající alespoň 1. stupni znalosti pro standardizované jazykové zkoušky stanovené rozhodnutím Ministerstva školství, mládeže a tělovýchovy. </w:t>
      </w:r>
    </w:p>
    <w:p w:rsidR="00261B0B" w:rsidRDefault="00261B0B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261B0B" w:rsidRPr="00125042" w:rsidRDefault="00261B0B" w:rsidP="00125042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7950D7" w:rsidRDefault="007950D7" w:rsidP="00F644B1">
      <w:pPr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5E4E7B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3C4986">
        <w:rPr>
          <w:rFonts w:ascii="Arial" w:hAnsi="Arial" w:cs="Arial"/>
        </w:rPr>
        <w:t>30</w:t>
      </w:r>
      <w:r w:rsidR="00292FDC" w:rsidRPr="005E4E7B">
        <w:rPr>
          <w:rFonts w:ascii="Arial" w:hAnsi="Arial" w:cs="Arial"/>
        </w:rPr>
        <w:t xml:space="preserve">. </w:t>
      </w:r>
      <w:r w:rsidR="00F644B1">
        <w:rPr>
          <w:rFonts w:ascii="Arial" w:hAnsi="Arial" w:cs="Arial"/>
        </w:rPr>
        <w:t>září</w:t>
      </w:r>
      <w:r w:rsidR="00F35E2C" w:rsidRPr="005E4E7B">
        <w:rPr>
          <w:rFonts w:ascii="Arial" w:hAnsi="Arial" w:cs="Arial"/>
        </w:rPr>
        <w:t xml:space="preserve"> 2016</w:t>
      </w:r>
      <w:r w:rsidRPr="005E4E7B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51E6" w:rsidRPr="007E5C7F" w:rsidRDefault="00F351E6" w:rsidP="00F351E6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25FA">
        <w:rPr>
          <w:rFonts w:ascii="Arial" w:hAnsi="Arial" w:cs="Arial"/>
        </w:rPr>
        <w:t xml:space="preserve">   </w:t>
      </w:r>
      <w:r w:rsidR="003C498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7E5C7F">
        <w:rPr>
          <w:rFonts w:ascii="Arial" w:hAnsi="Arial" w:cs="Arial"/>
        </w:rPr>
        <w:t>Ing. Zdeňka Pikešová, MPA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E5C7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</w:t>
      </w:r>
      <w:r w:rsidR="003C4986">
        <w:rPr>
          <w:rFonts w:ascii="Arial" w:hAnsi="Arial" w:cs="Arial"/>
        </w:rPr>
        <w:t xml:space="preserve">        </w:t>
      </w:r>
      <w:r w:rsidRPr="007E5C7F">
        <w:rPr>
          <w:rFonts w:ascii="Arial" w:hAnsi="Arial" w:cs="Arial"/>
        </w:rPr>
        <w:t>státní tajemnice</w:t>
      </w:r>
      <w:r>
        <w:rPr>
          <w:rFonts w:ascii="Arial" w:hAnsi="Arial" w:cs="Arial"/>
        </w:rPr>
        <w:t xml:space="preserve"> Ministerstva pro místní rozvoj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C2632" w:rsidRDefault="006C2632" w:rsidP="006C2632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Pr="00532E80" w:rsidRDefault="00F351E6" w:rsidP="00253806">
      <w:pPr>
        <w:spacing w:after="0" w:line="240" w:lineRule="auto"/>
        <w:contextualSpacing/>
        <w:jc w:val="both"/>
        <w:rPr>
          <w:rFonts w:ascii="Arial" w:hAnsi="Arial" w:cs="Arial"/>
        </w:rPr>
      </w:pPr>
    </w:p>
    <w:sectPr w:rsidR="00F351E6" w:rsidRPr="00532E80" w:rsidSect="007F423C">
      <w:headerReference w:type="default" r:id="rId8"/>
      <w:pgSz w:w="11906" w:h="16838"/>
      <w:pgMar w:top="1958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15" w:rsidRDefault="00EC1F15" w:rsidP="008323C5">
      <w:pPr>
        <w:spacing w:after="0" w:line="240" w:lineRule="auto"/>
      </w:pPr>
      <w:r>
        <w:separator/>
      </w:r>
    </w:p>
  </w:endnote>
  <w:endnote w:type="continuationSeparator" w:id="0">
    <w:p w:rsidR="00EC1F15" w:rsidRDefault="00EC1F15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15" w:rsidRDefault="00EC1F15" w:rsidP="008323C5">
      <w:pPr>
        <w:spacing w:after="0" w:line="240" w:lineRule="auto"/>
      </w:pPr>
      <w:r>
        <w:separator/>
      </w:r>
    </w:p>
  </w:footnote>
  <w:footnote w:type="continuationSeparator" w:id="0">
    <w:p w:rsidR="00EC1F15" w:rsidRDefault="00EC1F15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FB" w:rsidRDefault="003C59FB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2AB4EE7F" wp14:editId="7A2E3C19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4A4"/>
    <w:multiLevelType w:val="hybridMultilevel"/>
    <w:tmpl w:val="7C0C3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E8364BC"/>
    <w:multiLevelType w:val="hybridMultilevel"/>
    <w:tmpl w:val="66D0CE88"/>
    <w:lvl w:ilvl="0" w:tplc="DA882C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3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1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6"/>
  </w:num>
  <w:num w:numId="3">
    <w:abstractNumId w:val="6"/>
  </w:num>
  <w:num w:numId="4">
    <w:abstractNumId w:val="15"/>
  </w:num>
  <w:num w:numId="5">
    <w:abstractNumId w:val="15"/>
  </w:num>
  <w:num w:numId="6">
    <w:abstractNumId w:val="8"/>
  </w:num>
  <w:num w:numId="7">
    <w:abstractNumId w:val="1"/>
  </w:num>
  <w:num w:numId="8">
    <w:abstractNumId w:val="31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28"/>
  </w:num>
  <w:num w:numId="14">
    <w:abstractNumId w:val="7"/>
  </w:num>
  <w:num w:numId="15">
    <w:abstractNumId w:val="3"/>
  </w:num>
  <w:num w:numId="16">
    <w:abstractNumId w:val="10"/>
  </w:num>
  <w:num w:numId="17">
    <w:abstractNumId w:val="11"/>
  </w:num>
  <w:num w:numId="18">
    <w:abstractNumId w:val="19"/>
  </w:num>
  <w:num w:numId="19">
    <w:abstractNumId w:val="25"/>
  </w:num>
  <w:num w:numId="20">
    <w:abstractNumId w:val="27"/>
  </w:num>
  <w:num w:numId="21">
    <w:abstractNumId w:val="12"/>
  </w:num>
  <w:num w:numId="22">
    <w:abstractNumId w:val="30"/>
  </w:num>
  <w:num w:numId="23">
    <w:abstractNumId w:val="22"/>
  </w:num>
  <w:num w:numId="24">
    <w:abstractNumId w:val="4"/>
  </w:num>
  <w:num w:numId="25">
    <w:abstractNumId w:val="16"/>
  </w:num>
  <w:num w:numId="26">
    <w:abstractNumId w:val="23"/>
  </w:num>
  <w:num w:numId="27">
    <w:abstractNumId w:val="18"/>
  </w:num>
  <w:num w:numId="28">
    <w:abstractNumId w:val="21"/>
  </w:num>
  <w:num w:numId="29">
    <w:abstractNumId w:val="20"/>
  </w:num>
  <w:num w:numId="30">
    <w:abstractNumId w:val="9"/>
  </w:num>
  <w:num w:numId="31">
    <w:abstractNumId w:val="13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16B61"/>
    <w:rsid w:val="00024632"/>
    <w:rsid w:val="0003395A"/>
    <w:rsid w:val="000471A2"/>
    <w:rsid w:val="00051978"/>
    <w:rsid w:val="000528D5"/>
    <w:rsid w:val="000529CC"/>
    <w:rsid w:val="00053084"/>
    <w:rsid w:val="00064B1F"/>
    <w:rsid w:val="000820A9"/>
    <w:rsid w:val="000850AC"/>
    <w:rsid w:val="0009360A"/>
    <w:rsid w:val="00093F96"/>
    <w:rsid w:val="000A0ABF"/>
    <w:rsid w:val="000A37AB"/>
    <w:rsid w:val="000B0A11"/>
    <w:rsid w:val="000B262D"/>
    <w:rsid w:val="000B5103"/>
    <w:rsid w:val="000C2EAF"/>
    <w:rsid w:val="000D3BFA"/>
    <w:rsid w:val="000F5AB9"/>
    <w:rsid w:val="001050E2"/>
    <w:rsid w:val="00114B55"/>
    <w:rsid w:val="00125042"/>
    <w:rsid w:val="001268D8"/>
    <w:rsid w:val="00131BC7"/>
    <w:rsid w:val="0013722F"/>
    <w:rsid w:val="00144B3B"/>
    <w:rsid w:val="0017385A"/>
    <w:rsid w:val="001A6122"/>
    <w:rsid w:val="001B3FF5"/>
    <w:rsid w:val="001B4BF3"/>
    <w:rsid w:val="001D5296"/>
    <w:rsid w:val="00207099"/>
    <w:rsid w:val="00223408"/>
    <w:rsid w:val="002314BC"/>
    <w:rsid w:val="002438B5"/>
    <w:rsid w:val="00251A53"/>
    <w:rsid w:val="00253806"/>
    <w:rsid w:val="00261B0B"/>
    <w:rsid w:val="00265F2E"/>
    <w:rsid w:val="002670C3"/>
    <w:rsid w:val="00292FDC"/>
    <w:rsid w:val="00295B18"/>
    <w:rsid w:val="002A4E1C"/>
    <w:rsid w:val="002B0C88"/>
    <w:rsid w:val="002B0D48"/>
    <w:rsid w:val="002B1DFE"/>
    <w:rsid w:val="002C17A4"/>
    <w:rsid w:val="002C50C1"/>
    <w:rsid w:val="002D241B"/>
    <w:rsid w:val="002D62C2"/>
    <w:rsid w:val="002E6730"/>
    <w:rsid w:val="00322DC7"/>
    <w:rsid w:val="003441ED"/>
    <w:rsid w:val="00351C35"/>
    <w:rsid w:val="003674C7"/>
    <w:rsid w:val="003B1247"/>
    <w:rsid w:val="003B443C"/>
    <w:rsid w:val="003B7346"/>
    <w:rsid w:val="003C34A4"/>
    <w:rsid w:val="003C4986"/>
    <w:rsid w:val="003C59FB"/>
    <w:rsid w:val="003E0660"/>
    <w:rsid w:val="003E0F81"/>
    <w:rsid w:val="003E56D8"/>
    <w:rsid w:val="003F32BA"/>
    <w:rsid w:val="003F5954"/>
    <w:rsid w:val="003F63B0"/>
    <w:rsid w:val="004177A6"/>
    <w:rsid w:val="00451500"/>
    <w:rsid w:val="00451A45"/>
    <w:rsid w:val="00452950"/>
    <w:rsid w:val="00452F61"/>
    <w:rsid w:val="004753E8"/>
    <w:rsid w:val="00487D1B"/>
    <w:rsid w:val="00497FEB"/>
    <w:rsid w:val="004B4B29"/>
    <w:rsid w:val="004F1EB2"/>
    <w:rsid w:val="00500BD0"/>
    <w:rsid w:val="0050632D"/>
    <w:rsid w:val="00520DBC"/>
    <w:rsid w:val="0053655E"/>
    <w:rsid w:val="0054203E"/>
    <w:rsid w:val="0055491B"/>
    <w:rsid w:val="00557838"/>
    <w:rsid w:val="0059577C"/>
    <w:rsid w:val="00596F9B"/>
    <w:rsid w:val="005A1E4B"/>
    <w:rsid w:val="005A4D2A"/>
    <w:rsid w:val="005A6694"/>
    <w:rsid w:val="005B7812"/>
    <w:rsid w:val="005E037D"/>
    <w:rsid w:val="005E0753"/>
    <w:rsid w:val="005E4E7B"/>
    <w:rsid w:val="00601F99"/>
    <w:rsid w:val="0060364A"/>
    <w:rsid w:val="00605A56"/>
    <w:rsid w:val="00625A03"/>
    <w:rsid w:val="00631B9B"/>
    <w:rsid w:val="00644635"/>
    <w:rsid w:val="00647683"/>
    <w:rsid w:val="006507FE"/>
    <w:rsid w:val="006510AB"/>
    <w:rsid w:val="00666326"/>
    <w:rsid w:val="006765A0"/>
    <w:rsid w:val="00677F8C"/>
    <w:rsid w:val="006C2632"/>
    <w:rsid w:val="006E79A1"/>
    <w:rsid w:val="006F425F"/>
    <w:rsid w:val="00705565"/>
    <w:rsid w:val="00705BBC"/>
    <w:rsid w:val="00716A06"/>
    <w:rsid w:val="00722976"/>
    <w:rsid w:val="007543B5"/>
    <w:rsid w:val="00776DDF"/>
    <w:rsid w:val="0078174A"/>
    <w:rsid w:val="0078208E"/>
    <w:rsid w:val="00784377"/>
    <w:rsid w:val="007950D7"/>
    <w:rsid w:val="007A3908"/>
    <w:rsid w:val="007B5322"/>
    <w:rsid w:val="007D59AE"/>
    <w:rsid w:val="007F423C"/>
    <w:rsid w:val="007F580B"/>
    <w:rsid w:val="00805CF2"/>
    <w:rsid w:val="008104B7"/>
    <w:rsid w:val="00813097"/>
    <w:rsid w:val="00815507"/>
    <w:rsid w:val="00826242"/>
    <w:rsid w:val="00832113"/>
    <w:rsid w:val="008323C5"/>
    <w:rsid w:val="00836D21"/>
    <w:rsid w:val="0085650F"/>
    <w:rsid w:val="008576FC"/>
    <w:rsid w:val="00870279"/>
    <w:rsid w:val="00877334"/>
    <w:rsid w:val="008859CA"/>
    <w:rsid w:val="008921CE"/>
    <w:rsid w:val="008B20AA"/>
    <w:rsid w:val="008B25FA"/>
    <w:rsid w:val="008B4675"/>
    <w:rsid w:val="008C0BEA"/>
    <w:rsid w:val="008C35F2"/>
    <w:rsid w:val="008C77A5"/>
    <w:rsid w:val="00905F67"/>
    <w:rsid w:val="009314DF"/>
    <w:rsid w:val="0094132A"/>
    <w:rsid w:val="00943FC8"/>
    <w:rsid w:val="0095025C"/>
    <w:rsid w:val="00966965"/>
    <w:rsid w:val="00967CA7"/>
    <w:rsid w:val="009A7063"/>
    <w:rsid w:val="009D2056"/>
    <w:rsid w:val="009D4140"/>
    <w:rsid w:val="009E41AA"/>
    <w:rsid w:val="00A02A3A"/>
    <w:rsid w:val="00A03FCD"/>
    <w:rsid w:val="00A07E5E"/>
    <w:rsid w:val="00A10E2B"/>
    <w:rsid w:val="00A3464B"/>
    <w:rsid w:val="00A46091"/>
    <w:rsid w:val="00A57B52"/>
    <w:rsid w:val="00A62261"/>
    <w:rsid w:val="00A767DC"/>
    <w:rsid w:val="00A90BC0"/>
    <w:rsid w:val="00AA2AC8"/>
    <w:rsid w:val="00AB3C6A"/>
    <w:rsid w:val="00AD174F"/>
    <w:rsid w:val="00AD59BC"/>
    <w:rsid w:val="00AF2FC1"/>
    <w:rsid w:val="00AF5782"/>
    <w:rsid w:val="00B233B2"/>
    <w:rsid w:val="00B25392"/>
    <w:rsid w:val="00B30586"/>
    <w:rsid w:val="00B317B8"/>
    <w:rsid w:val="00B4046E"/>
    <w:rsid w:val="00B533C8"/>
    <w:rsid w:val="00B60B01"/>
    <w:rsid w:val="00B7010E"/>
    <w:rsid w:val="00B82676"/>
    <w:rsid w:val="00B914BA"/>
    <w:rsid w:val="00BA1833"/>
    <w:rsid w:val="00BA1A14"/>
    <w:rsid w:val="00BA6788"/>
    <w:rsid w:val="00BB1F97"/>
    <w:rsid w:val="00BB6EC1"/>
    <w:rsid w:val="00BC6781"/>
    <w:rsid w:val="00BD3921"/>
    <w:rsid w:val="00BD57D2"/>
    <w:rsid w:val="00BE299D"/>
    <w:rsid w:val="00BE2CE6"/>
    <w:rsid w:val="00BF7770"/>
    <w:rsid w:val="00C069A1"/>
    <w:rsid w:val="00C10C14"/>
    <w:rsid w:val="00C10FE7"/>
    <w:rsid w:val="00C161E0"/>
    <w:rsid w:val="00C16BF8"/>
    <w:rsid w:val="00C225A8"/>
    <w:rsid w:val="00C25EAD"/>
    <w:rsid w:val="00C473FE"/>
    <w:rsid w:val="00C53975"/>
    <w:rsid w:val="00C62E60"/>
    <w:rsid w:val="00C72103"/>
    <w:rsid w:val="00C75036"/>
    <w:rsid w:val="00C81B0D"/>
    <w:rsid w:val="00C908B3"/>
    <w:rsid w:val="00CB2391"/>
    <w:rsid w:val="00D171DA"/>
    <w:rsid w:val="00D205F0"/>
    <w:rsid w:val="00D24AED"/>
    <w:rsid w:val="00D26F88"/>
    <w:rsid w:val="00D32EDC"/>
    <w:rsid w:val="00D47278"/>
    <w:rsid w:val="00D501F7"/>
    <w:rsid w:val="00D846FE"/>
    <w:rsid w:val="00D93814"/>
    <w:rsid w:val="00D94EEC"/>
    <w:rsid w:val="00D966CE"/>
    <w:rsid w:val="00D96EE4"/>
    <w:rsid w:val="00DD388D"/>
    <w:rsid w:val="00DD65CC"/>
    <w:rsid w:val="00DE75C4"/>
    <w:rsid w:val="00DF0CA6"/>
    <w:rsid w:val="00E17BCC"/>
    <w:rsid w:val="00E27BCA"/>
    <w:rsid w:val="00E347F5"/>
    <w:rsid w:val="00E37EB5"/>
    <w:rsid w:val="00E415EA"/>
    <w:rsid w:val="00E422B3"/>
    <w:rsid w:val="00E46B7A"/>
    <w:rsid w:val="00E87B5C"/>
    <w:rsid w:val="00EA1225"/>
    <w:rsid w:val="00EB03D8"/>
    <w:rsid w:val="00EB3FB9"/>
    <w:rsid w:val="00EB4D8F"/>
    <w:rsid w:val="00EC1F15"/>
    <w:rsid w:val="00ED63DE"/>
    <w:rsid w:val="00ED7C06"/>
    <w:rsid w:val="00EE3E2A"/>
    <w:rsid w:val="00EF735C"/>
    <w:rsid w:val="00F116E5"/>
    <w:rsid w:val="00F1306B"/>
    <w:rsid w:val="00F323B3"/>
    <w:rsid w:val="00F351E6"/>
    <w:rsid w:val="00F35E2C"/>
    <w:rsid w:val="00F40E8D"/>
    <w:rsid w:val="00F4476C"/>
    <w:rsid w:val="00F51FC4"/>
    <w:rsid w:val="00F55BF6"/>
    <w:rsid w:val="00F63443"/>
    <w:rsid w:val="00F644B1"/>
    <w:rsid w:val="00F649BA"/>
    <w:rsid w:val="00F65EBB"/>
    <w:rsid w:val="00F721F8"/>
    <w:rsid w:val="00F75FA8"/>
    <w:rsid w:val="00F962D6"/>
    <w:rsid w:val="00FA23CC"/>
    <w:rsid w:val="00FA3228"/>
    <w:rsid w:val="00FB76D7"/>
    <w:rsid w:val="00FC001F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16</cp:revision>
  <cp:lastPrinted>2016-08-19T08:07:00Z</cp:lastPrinted>
  <dcterms:created xsi:type="dcterms:W3CDTF">2016-07-11T09:42:00Z</dcterms:created>
  <dcterms:modified xsi:type="dcterms:W3CDTF">2016-09-29T11:43:00Z</dcterms:modified>
</cp:coreProperties>
</file>