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C1D4" w14:textId="13E33D91" w:rsidR="00824A74" w:rsidRPr="00824A74" w:rsidRDefault="00824A74" w:rsidP="00824A74">
      <w:pPr>
        <w:spacing w:after="40"/>
        <w:jc w:val="center"/>
        <w:rPr>
          <w:lang w:val="cs-CZ"/>
        </w:rPr>
      </w:pPr>
      <w:r w:rsidRPr="00824A74">
        <w:rPr>
          <w:b/>
          <w:lang w:val="cs-CZ"/>
        </w:rPr>
        <w:t>PŘÍLOHA Č. 3</w:t>
      </w:r>
      <w:r w:rsidR="00F84B6A">
        <w:rPr>
          <w:b/>
          <w:lang w:val="cs-CZ"/>
        </w:rPr>
        <w:t xml:space="preserve"> VÝZVY Č. 1/2026</w:t>
      </w:r>
    </w:p>
    <w:p w14:paraId="760AA034" w14:textId="77777777" w:rsidR="00824A74" w:rsidRPr="00824A74" w:rsidRDefault="00824A74" w:rsidP="00824A74">
      <w:pPr>
        <w:pStyle w:val="Nzev"/>
        <w:spacing w:after="120"/>
        <w:jc w:val="center"/>
        <w:rPr>
          <w:lang w:val="cs-CZ"/>
        </w:rPr>
      </w:pPr>
      <w:r w:rsidRPr="00824A74">
        <w:rPr>
          <w:rFonts w:ascii="Arial" w:hAnsi="Arial"/>
          <w:lang w:val="cs-CZ"/>
        </w:rPr>
        <w:t>ZÁVAZNÁ OSNOVA PLÁNU POSKYTOVÁNÍ SOHZ</w:t>
      </w:r>
    </w:p>
    <w:p w14:paraId="10B0E1F4" w14:textId="77777777" w:rsidR="00824A74" w:rsidRPr="00824A74" w:rsidRDefault="00824A74" w:rsidP="00824A74">
      <w:pPr>
        <w:spacing w:after="160"/>
        <w:jc w:val="center"/>
        <w:rPr>
          <w:lang w:val="cs-CZ"/>
        </w:rPr>
      </w:pPr>
      <w:r w:rsidRPr="00824A74">
        <w:rPr>
          <w:i/>
          <w:sz w:val="19"/>
          <w:lang w:val="cs-CZ"/>
        </w:rPr>
        <w:t>k žádosti o pověření výkonem SOHZ dostupného nájemního bydlení na sídlišti Šluknov</w:t>
      </w:r>
    </w:p>
    <w:tbl>
      <w:tblPr>
        <w:tblW w:w="0" w:type="auto"/>
        <w:jc w:val="center"/>
        <w:tblBorders>
          <w:top w:val="single" w:sz="3" w:space="0" w:color="D5E3EE"/>
          <w:left w:val="single" w:sz="3" w:space="0" w:color="D5E3EE"/>
          <w:bottom w:val="single" w:sz="3" w:space="0" w:color="D5E3EE"/>
          <w:right w:val="single" w:sz="3" w:space="0" w:color="D5E3EE"/>
          <w:insideH w:val="single" w:sz="3" w:space="0" w:color="D5E3EE"/>
          <w:insideV w:val="single" w:sz="3" w:space="0" w:color="D5E3EE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824A74" w:rsidRPr="00824A74" w14:paraId="5FAA43ED" w14:textId="77777777" w:rsidTr="6EC5D14A">
        <w:trPr>
          <w:jc w:val="center"/>
        </w:trPr>
        <w:tc>
          <w:tcPr>
            <w:tcW w:w="9866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9193E" w14:textId="54812068" w:rsidR="00824A74" w:rsidRPr="00824A74" w:rsidRDefault="549679B5" w:rsidP="6EC5D14A">
            <w:pPr>
              <w:spacing w:after="0" w:line="240" w:lineRule="auto"/>
              <w:rPr>
                <w:lang w:val="cs-CZ"/>
              </w:rPr>
            </w:pPr>
            <w:r w:rsidRPr="6EC5D14A">
              <w:rPr>
                <w:color w:val="000000" w:themeColor="text1"/>
                <w:sz w:val="19"/>
                <w:szCs w:val="19"/>
                <w:lang w:val="cs-CZ"/>
              </w:rPr>
              <w:t>Plán</w:t>
            </w:r>
            <w:r w:rsidR="488D5934" w:rsidRPr="6EC5D14A">
              <w:rPr>
                <w:color w:val="000000" w:themeColor="text1"/>
                <w:sz w:val="19"/>
                <w:szCs w:val="19"/>
                <w:lang w:val="cs-CZ"/>
              </w:rPr>
              <w:t xml:space="preserve"> poskytování SOHZ (dále jen “Plán”) </w:t>
            </w:r>
            <w:r w:rsidRPr="6EC5D14A">
              <w:rPr>
                <w:color w:val="000000" w:themeColor="text1"/>
                <w:sz w:val="19"/>
                <w:szCs w:val="19"/>
                <w:lang w:val="cs-CZ"/>
              </w:rPr>
              <w:t>je hlavním implementačním dokumentem žadatele. MMR neposuzuje jeho relativní kvalitu ani jej neboduje; ověřuje, zda je úplný, konkrétní, vnitřně souladný, kontrolovatelný a způsobilý zajistit plnění Vymezení SOHZ.</w:t>
            </w:r>
          </w:p>
        </w:tc>
      </w:tr>
    </w:tbl>
    <w:p w14:paraId="21FCC439" w14:textId="77777777" w:rsidR="00824A74" w:rsidRPr="00824A74" w:rsidRDefault="00824A74" w:rsidP="00824A74">
      <w:pPr>
        <w:spacing w:after="0"/>
        <w:rPr>
          <w:lang w:val="cs-CZ"/>
        </w:rPr>
      </w:pPr>
    </w:p>
    <w:p w14:paraId="79009279" w14:textId="77777777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t>1. Účel a pravidla zpracování</w:t>
      </w:r>
    </w:p>
    <w:p w14:paraId="26002F02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Žadatel zpracuje všechny níže uvedené kapitoly. Není-li některá část relevantní, uvede tuto skutečnost a stručně ji odůvodní.</w:t>
      </w:r>
    </w:p>
    <w:p w14:paraId="70182DB9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Údaje, které nelze ke dni podání žádosti konečně určit, lze uvést jako kvalifikovaný odhad; žadatel zároveň popíše způsob a nejzazší termín jejich zpřesnění.</w:t>
      </w:r>
    </w:p>
    <w:p w14:paraId="6A9F15C7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Je-li podrobný podklad předkládán jako samostatná příloha, Plán uvede pouze jeho stručné shrnutí a jednoznačný odkaz.</w:t>
      </w:r>
    </w:p>
    <w:p w14:paraId="741371FE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Plán musí být v souladu s žádostí, Vymezením SOHZ a ostatními přílohami. Schválené údaje mohou být převzaty do pověřovacího aktu nebo jeho příloh.</w:t>
      </w:r>
    </w:p>
    <w:p w14:paraId="29092366" w14:textId="77777777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t>2. Identifikace a základní parametry</w:t>
      </w:r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4082"/>
        <w:gridCol w:w="5556"/>
      </w:tblGrid>
      <w:tr w:rsidR="00824A74" w:rsidRPr="00824A74" w14:paraId="2709B2C9" w14:textId="77777777" w:rsidTr="00BF0BA3">
        <w:trPr>
          <w:tblHeader/>
          <w:jc w:val="center"/>
        </w:trPr>
        <w:tc>
          <w:tcPr>
            <w:tcW w:w="408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9FB8EC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8"/>
                <w:lang w:val="cs-CZ"/>
              </w:rPr>
              <w:t>Údaj</w:t>
            </w:r>
          </w:p>
        </w:tc>
        <w:tc>
          <w:tcPr>
            <w:tcW w:w="555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8630C5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8"/>
                <w:lang w:val="cs-CZ"/>
              </w:rPr>
              <w:t>Vyplní žadatel</w:t>
            </w:r>
          </w:p>
        </w:tc>
      </w:tr>
      <w:tr w:rsidR="00824A74" w:rsidRPr="00824A74" w14:paraId="2A3FDB2D" w14:textId="77777777" w:rsidTr="00BF0BA3">
        <w:trPr>
          <w:jc w:val="center"/>
        </w:trPr>
        <w:tc>
          <w:tcPr>
            <w:tcW w:w="40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C8BDB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Název žadatele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2E2B4B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[doplní žadatel]</w:t>
            </w:r>
          </w:p>
        </w:tc>
      </w:tr>
      <w:tr w:rsidR="00824A74" w:rsidRPr="00824A74" w14:paraId="45F06325" w14:textId="77777777" w:rsidTr="00BF0BA3">
        <w:trPr>
          <w:jc w:val="center"/>
        </w:trPr>
        <w:tc>
          <w:tcPr>
            <w:tcW w:w="40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F9A075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Odpovědná osoba za Plán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8D9095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[jméno, funkce, kontakt]</w:t>
            </w:r>
          </w:p>
        </w:tc>
      </w:tr>
      <w:tr w:rsidR="00824A74" w:rsidRPr="00824A74" w14:paraId="597EFE0A" w14:textId="77777777" w:rsidTr="00BF0BA3">
        <w:trPr>
          <w:jc w:val="center"/>
        </w:trPr>
        <w:tc>
          <w:tcPr>
            <w:tcW w:w="40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6CC011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Navrhovaný individuální minimální počet aktivních bytů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1232C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[doplní žadatel]</w:t>
            </w:r>
          </w:p>
        </w:tc>
      </w:tr>
      <w:tr w:rsidR="00824A74" w:rsidRPr="00824A74" w14:paraId="1C3FFC18" w14:textId="77777777" w:rsidTr="00BF0BA3">
        <w:trPr>
          <w:jc w:val="center"/>
        </w:trPr>
        <w:tc>
          <w:tcPr>
            <w:tcW w:w="4082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4A22B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Předpokládaný termín nabytí bytů</w:t>
            </w:r>
          </w:p>
        </w:tc>
        <w:tc>
          <w:tcPr>
            <w:tcW w:w="5556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2E31FA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[doplní žadatel]</w:t>
            </w:r>
          </w:p>
        </w:tc>
      </w:tr>
      <w:tr w:rsidR="00824A74" w:rsidRPr="00824A74" w14:paraId="13587D11" w14:textId="77777777" w:rsidTr="00BF0BA3">
        <w:trPr>
          <w:jc w:val="center"/>
        </w:trPr>
        <w:tc>
          <w:tcPr>
            <w:tcW w:w="40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B6E801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Předpokládaný termín zahájení služby</w:t>
            </w:r>
          </w:p>
        </w:tc>
        <w:tc>
          <w:tcPr>
            <w:tcW w:w="55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EF4C8C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[doplní žadatel]</w:t>
            </w:r>
          </w:p>
        </w:tc>
      </w:tr>
    </w:tbl>
    <w:p w14:paraId="7968705F" w14:textId="77777777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t>3. Bytový fond a jeho nabytí</w:t>
      </w:r>
    </w:p>
    <w:p w14:paraId="36ABF88E" w14:textId="4DCEC64D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 xml:space="preserve">Vymezte bytové domy a, jsou-li známy, jednotlivé byty, které mají být </w:t>
      </w:r>
      <w:r>
        <w:rPr>
          <w:lang w:val="cs-CZ"/>
        </w:rPr>
        <w:t>využity pro</w:t>
      </w:r>
      <w:r w:rsidRPr="00824A74">
        <w:rPr>
          <w:lang w:val="cs-CZ"/>
        </w:rPr>
        <w:t xml:space="preserve"> SOHZ. Uveďte adresy, předpokládané počty bytů, dostupné údaje o obsazenosti a technickém stavu.</w:t>
      </w:r>
    </w:p>
    <w:p w14:paraId="6F95BE26" w14:textId="46CF02B3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 xml:space="preserve">Popište právní </w:t>
      </w:r>
      <w:r>
        <w:rPr>
          <w:lang w:val="cs-CZ"/>
        </w:rPr>
        <w:t>titul k užívání</w:t>
      </w:r>
      <w:r w:rsidRPr="00824A74">
        <w:rPr>
          <w:lang w:val="cs-CZ"/>
        </w:rPr>
        <w:t xml:space="preserve">, současného vlastníka, </w:t>
      </w:r>
      <w:r>
        <w:rPr>
          <w:lang w:val="cs-CZ"/>
        </w:rPr>
        <w:t>případná právní</w:t>
      </w:r>
      <w:r w:rsidRPr="00824A74">
        <w:rPr>
          <w:lang w:val="cs-CZ"/>
        </w:rPr>
        <w:t xml:space="preserve"> nebo technická omezení.</w:t>
      </w:r>
    </w:p>
    <w:p w14:paraId="5EACBD1A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Není-li konečný seznam jednotek znám, uveďte kritéria jejich výběru, rozsah nejistoty a termín předložení konečného seznamu.</w:t>
      </w:r>
    </w:p>
    <w:p w14:paraId="397E6D50" w14:textId="77777777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t>4. Zahájení služby a organizační zajištění</w:t>
      </w:r>
    </w:p>
    <w:p w14:paraId="42347299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postup od uzavření pověřovacího aktu a získání kompenzace přes nabytí a převzetí bytů až po zahájení služby. Uveďte hlavní milníky, jejich termíny, odpovědnosti a závislosti.</w:t>
      </w:r>
    </w:p>
    <w:p w14:paraId="711D3DEE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lastRenderedPageBreak/>
        <w:t xml:space="preserve">• </w:t>
      </w:r>
      <w:r w:rsidRPr="00824A74">
        <w:rPr>
          <w:lang w:val="cs-CZ"/>
        </w:rPr>
        <w:t>Uveďte organizační strukturu, osobu s celkovou odpovědností, hlavní role, potřebné kapacity a zastupitelnost. U činností zajišťovaných třetí osobou popište rozsah, smluvní zajištění a kontrolu.</w:t>
      </w:r>
    </w:p>
    <w:p w14:paraId="09DDD850" w14:textId="77777777" w:rsid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zřízení kontaktního místa, komunikačních kanálů, technického dispečinku, registrů a oddělené účetní evidence.</w:t>
      </w:r>
    </w:p>
    <w:p w14:paraId="723E772B" w14:textId="2FE83E24" w:rsidR="002226C4" w:rsidRPr="002226C4" w:rsidRDefault="002226C4" w:rsidP="002226C4">
      <w:pPr>
        <w:pStyle w:val="Odstavecseseznamem"/>
        <w:numPr>
          <w:ilvl w:val="0"/>
          <w:numId w:val="1"/>
        </w:numPr>
        <w:rPr>
          <w:lang w:val="cs-CZ"/>
        </w:rPr>
      </w:pPr>
      <w:r w:rsidRPr="002226C4">
        <w:rPr>
          <w:lang w:val="cs-CZ"/>
        </w:rPr>
        <w:t>Vyplňte následující 2 tabulky:</w:t>
      </w:r>
    </w:p>
    <w:p w14:paraId="1EC02A7D" w14:textId="537E91E9" w:rsidR="00824A74" w:rsidRPr="00824A74" w:rsidRDefault="00824A74" w:rsidP="00824A74">
      <w:pPr>
        <w:pStyle w:val="PlanBullet"/>
        <w:rPr>
          <w:lang w:val="cs-CZ"/>
        </w:rPr>
      </w:pPr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1701"/>
        <w:gridCol w:w="1984"/>
        <w:gridCol w:w="2891"/>
      </w:tblGrid>
      <w:tr w:rsidR="00824A74" w:rsidRPr="00824A74" w14:paraId="653B6012" w14:textId="77777777" w:rsidTr="00BF0BA3">
        <w:trPr>
          <w:tblHeader/>
          <w:jc w:val="center"/>
        </w:trPr>
        <w:tc>
          <w:tcPr>
            <w:tcW w:w="306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2AC471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Milník</w:t>
            </w:r>
          </w:p>
        </w:tc>
        <w:tc>
          <w:tcPr>
            <w:tcW w:w="17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BF0461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Termín / období</w:t>
            </w:r>
          </w:p>
        </w:tc>
        <w:tc>
          <w:tcPr>
            <w:tcW w:w="198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7FB91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Odpovědná role</w:t>
            </w:r>
          </w:p>
        </w:tc>
        <w:tc>
          <w:tcPr>
            <w:tcW w:w="289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1ACD1A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Hlavní závislost nebo doklad</w:t>
            </w:r>
          </w:p>
        </w:tc>
      </w:tr>
      <w:tr w:rsidR="00824A74" w:rsidRPr="00824A74" w14:paraId="168122A6" w14:textId="77777777" w:rsidTr="00BF0BA3">
        <w:trPr>
          <w:jc w:val="center"/>
        </w:trPr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E175AC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Uzavření a nabytí účinnosti pověřovacího aktu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6C06E0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08C7B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29FAA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38352CC1" w14:textId="77777777" w:rsidTr="00BF0BA3">
        <w:trPr>
          <w:jc w:val="center"/>
        </w:trPr>
        <w:tc>
          <w:tcPr>
            <w:tcW w:w="306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1AEF34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Zajištění financování / kompenzace</w:t>
            </w:r>
          </w:p>
        </w:tc>
        <w:tc>
          <w:tcPr>
            <w:tcW w:w="170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780DE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984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F7C2E8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89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FCF44E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410C9D39" w14:textId="77777777" w:rsidTr="00BF0BA3">
        <w:trPr>
          <w:jc w:val="center"/>
        </w:trPr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02A879" w14:textId="173B281D" w:rsidR="00824A74" w:rsidRPr="00824A74" w:rsidRDefault="002226C4" w:rsidP="00BF0BA3">
            <w:pPr>
              <w:spacing w:after="0" w:line="240" w:lineRule="auto"/>
              <w:rPr>
                <w:lang w:val="cs-CZ"/>
              </w:rPr>
            </w:pPr>
            <w:r>
              <w:rPr>
                <w:color w:val="000000"/>
                <w:sz w:val="17"/>
                <w:lang w:val="cs-CZ"/>
              </w:rPr>
              <w:t xml:space="preserve">Příprava </w:t>
            </w:r>
            <w:r w:rsidR="00824A74" w:rsidRPr="00824A74">
              <w:rPr>
                <w:color w:val="000000"/>
                <w:sz w:val="17"/>
                <w:lang w:val="cs-CZ"/>
              </w:rPr>
              <w:t>bytového fondu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62B48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B756C6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88E02A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2EF08865" w14:textId="77777777" w:rsidTr="00BF0BA3">
        <w:trPr>
          <w:jc w:val="center"/>
        </w:trPr>
        <w:tc>
          <w:tcPr>
            <w:tcW w:w="306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87830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Zřízení provozních a evidenčních systémů</w:t>
            </w:r>
          </w:p>
        </w:tc>
        <w:tc>
          <w:tcPr>
            <w:tcW w:w="170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7932B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984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5A845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89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553C21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456C1D49" w14:textId="77777777" w:rsidTr="00BF0BA3">
        <w:trPr>
          <w:jc w:val="center"/>
        </w:trPr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D4C54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Zařazení požadovaného počtu aktivních bytů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5610D9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148F9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E940EA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1A2A8DB5" w14:textId="77777777" w:rsidTr="00BF0BA3">
        <w:trPr>
          <w:jc w:val="center"/>
        </w:trPr>
        <w:tc>
          <w:tcPr>
            <w:tcW w:w="306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AC4FE9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Zahájení plného provozu služby</w:t>
            </w:r>
          </w:p>
        </w:tc>
        <w:tc>
          <w:tcPr>
            <w:tcW w:w="170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2880A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984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A9E52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89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C85325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</w:tbl>
    <w:p w14:paraId="6D8B155E" w14:textId="77777777" w:rsidR="00824A74" w:rsidRPr="00824A74" w:rsidRDefault="00824A74" w:rsidP="00824A74">
      <w:pPr>
        <w:spacing w:after="0"/>
        <w:rPr>
          <w:lang w:val="cs-CZ"/>
        </w:rPr>
      </w:pPr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3628"/>
        <w:gridCol w:w="2268"/>
        <w:gridCol w:w="3742"/>
      </w:tblGrid>
      <w:tr w:rsidR="00824A74" w:rsidRPr="00824A74" w14:paraId="564BAAE2" w14:textId="77777777" w:rsidTr="00BF0BA3">
        <w:trPr>
          <w:tblHeader/>
          <w:jc w:val="center"/>
        </w:trPr>
        <w:tc>
          <w:tcPr>
            <w:tcW w:w="362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BFB555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Oblast</w:t>
            </w:r>
          </w:p>
        </w:tc>
        <w:tc>
          <w:tcPr>
            <w:tcW w:w="226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9C2CDC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Odpovědná role</w:t>
            </w:r>
          </w:p>
        </w:tc>
        <w:tc>
          <w:tcPr>
            <w:tcW w:w="374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71C97E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Způsob zajištění / třetí osoba</w:t>
            </w:r>
          </w:p>
        </w:tc>
      </w:tr>
      <w:tr w:rsidR="00824A74" w:rsidRPr="00824A74" w14:paraId="2697C0DE" w14:textId="77777777" w:rsidTr="00BF0BA3">
        <w:trPr>
          <w:jc w:val="center"/>
        </w:trPr>
        <w:tc>
          <w:tcPr>
            <w:tcW w:w="36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77E36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Celkové řízení SOHZ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1BCD9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74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16CBDE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7E8C0DCA" w14:textId="77777777" w:rsidTr="00BF0BA3">
        <w:trPr>
          <w:jc w:val="center"/>
        </w:trPr>
        <w:tc>
          <w:tcPr>
            <w:tcW w:w="3628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CEC77D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Správa nájemních vztahů a přidělování bytů</w:t>
            </w:r>
          </w:p>
        </w:tc>
        <w:tc>
          <w:tcPr>
            <w:tcW w:w="2268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C7BAC8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742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58996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1F44A145" w14:textId="77777777" w:rsidTr="00BF0BA3">
        <w:trPr>
          <w:jc w:val="center"/>
        </w:trPr>
        <w:tc>
          <w:tcPr>
            <w:tcW w:w="36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9F777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Technická správa a havárie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977E7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74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AE309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2B312E04" w14:textId="77777777" w:rsidTr="00BF0BA3">
        <w:trPr>
          <w:jc w:val="center"/>
        </w:trPr>
        <w:tc>
          <w:tcPr>
            <w:tcW w:w="3628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EB951B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Finance, účetnictví a kontrola kompenzace</w:t>
            </w:r>
          </w:p>
        </w:tc>
        <w:tc>
          <w:tcPr>
            <w:tcW w:w="2268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C3F9C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742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17639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54AB740A" w14:textId="77777777" w:rsidTr="00BF0BA3">
        <w:trPr>
          <w:jc w:val="center"/>
        </w:trPr>
        <w:tc>
          <w:tcPr>
            <w:tcW w:w="36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F29F8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7"/>
                <w:lang w:val="cs-CZ"/>
              </w:rPr>
              <w:t>Evidence, reporting, stížnosti a ochrana údajů</w:t>
            </w: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9D2C0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74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D710C8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</w:tbl>
    <w:p w14:paraId="2CC77161" w14:textId="77777777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t>5. Provozní model služby</w:t>
      </w:r>
    </w:p>
    <w:p w14:paraId="7A55625D" w14:textId="77777777" w:rsidR="00824A74" w:rsidRPr="00824A74" w:rsidRDefault="00824A74" w:rsidP="00824A74">
      <w:pPr>
        <w:pStyle w:val="Nadpis2"/>
        <w:rPr>
          <w:lang w:val="cs-CZ"/>
        </w:rPr>
      </w:pPr>
      <w:r w:rsidRPr="00824A74">
        <w:rPr>
          <w:rFonts w:ascii="Arial" w:hAnsi="Arial"/>
          <w:lang w:val="cs-CZ"/>
        </w:rPr>
        <w:t>5.1 Způsobilost domácností a přidělování bytů</w:t>
      </w:r>
    </w:p>
    <w:p w14:paraId="38AB789B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přijímání a evidenci žádostí, ověřování příjmů a dalších podmínek cílové skupiny, posouzení vhodnosti konkrétního bytu, případná prioritní kritéria, rozhodování a přezkum.</w:t>
      </w:r>
    </w:p>
    <w:p w14:paraId="253E9EAA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Uveďte postup pro přidělení uvolněných bytů, sledování neobsazenosti a, je-li relevantní, převzetí a ověření stávajících nájemních vztahů.</w:t>
      </w:r>
    </w:p>
    <w:p w14:paraId="6E5996C1" w14:textId="77777777" w:rsidR="00824A74" w:rsidRPr="00824A74" w:rsidRDefault="00824A74" w:rsidP="00824A74">
      <w:pPr>
        <w:pStyle w:val="Nadpis2"/>
        <w:rPr>
          <w:lang w:val="cs-CZ"/>
        </w:rPr>
      </w:pPr>
      <w:r w:rsidRPr="00824A74">
        <w:rPr>
          <w:rFonts w:ascii="Arial" w:hAnsi="Arial"/>
          <w:lang w:val="cs-CZ"/>
        </w:rPr>
        <w:t>5.2 Nájemné, nájemní vztahy a ochrana nájemníků</w:t>
      </w:r>
    </w:p>
    <w:p w14:paraId="7DF95063" w14:textId="77B1DB98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stanovení referenčního tržního nájemného, výpočet nájemného SOHZ, účtování služeb a energií a pravidla aktualizace plateb.</w:t>
      </w:r>
    </w:p>
    <w:p w14:paraId="608DE3EB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Uveďte postup uzavírání, prodlužování, změn a ukončování nájemních smluv, včetně objektivních důvodů neprodloužení, přechodného režimu při změně způsobilosti a informování domácností.</w:t>
      </w:r>
    </w:p>
    <w:p w14:paraId="3E6D9540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kontaktní místo, vyřizování stížností a přezkum, ochranu osobních údajů a opatření k rovnému a důstojnému zacházení.</w:t>
      </w:r>
    </w:p>
    <w:p w14:paraId="0D037ACA" w14:textId="77777777" w:rsidR="00824A74" w:rsidRPr="00824A74" w:rsidRDefault="00824A74" w:rsidP="00824A74">
      <w:pPr>
        <w:pStyle w:val="Nadpis2"/>
        <w:rPr>
          <w:lang w:val="cs-CZ"/>
        </w:rPr>
      </w:pPr>
      <w:r w:rsidRPr="00824A74">
        <w:rPr>
          <w:rFonts w:ascii="Arial" w:hAnsi="Arial"/>
          <w:lang w:val="cs-CZ"/>
        </w:rPr>
        <w:t>5.3 Prevence ztráty bydlení</w:t>
      </w:r>
    </w:p>
    <w:p w14:paraId="598A563F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Uveďte způsob včasné identifikace dluhů a dalších rizik, kontaktování domácnosti, ověření platební evidence, nabídky splátkového režimu a návazné pomoci a dokumentování přijatých kroků.</w:t>
      </w:r>
    </w:p>
    <w:p w14:paraId="2B1B97F0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lastRenderedPageBreak/>
        <w:t xml:space="preserve">• </w:t>
      </w:r>
      <w:r w:rsidRPr="00824A74">
        <w:rPr>
          <w:lang w:val="cs-CZ"/>
        </w:rPr>
        <w:t>Popište schvalování právní eskalace, neprodloužení nebo výpovědi jako krajního opatření a způsob vyhodnocování preventivních postupů.</w:t>
      </w:r>
    </w:p>
    <w:p w14:paraId="5CA09EFD" w14:textId="77777777" w:rsidR="00824A74" w:rsidRPr="00824A74" w:rsidRDefault="00824A74" w:rsidP="00824A74">
      <w:pPr>
        <w:pStyle w:val="Nadpis2"/>
        <w:rPr>
          <w:lang w:val="cs-CZ"/>
        </w:rPr>
      </w:pPr>
      <w:r w:rsidRPr="00824A74">
        <w:rPr>
          <w:rFonts w:ascii="Arial" w:hAnsi="Arial"/>
          <w:lang w:val="cs-CZ"/>
        </w:rPr>
        <w:t>5.4 Technická správa a relokace</w:t>
      </w:r>
    </w:p>
    <w:p w14:paraId="190030B8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vstupní posouzení technického stavu, podmínky zařazení bytu do aktivního režimu, evidenci a kategorizaci závad, servisní lhůty, údržbu, revize a havarijní službu.</w:t>
      </w:r>
    </w:p>
    <w:p w14:paraId="3759D065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Uveďte hlavní investiční priority a postup při dočasném vyřazení bytu, opravách nebo poklesu aktivní kapacity. Podrobný technický a investiční plán může být samostatnou přílohou.</w:t>
      </w:r>
    </w:p>
    <w:p w14:paraId="0B9C8C76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důvody a postup změny bytu nebo relokace, individuální posouzení domácnosti, ochranu jejích práv, náklady stěhování a evidenci relokací.</w:t>
      </w:r>
    </w:p>
    <w:p w14:paraId="0FC52F36" w14:textId="77777777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t>6. Evidence, monitoring a reporting</w:t>
      </w:r>
    </w:p>
    <w:p w14:paraId="1AB0E1C4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Vymezte používané registry a evidence, zejména evidenci bytů, domácností a jejich způsobilosti, nájemních vztahů, plateb, závad, dluhů, stížností, relokací a nákladů a příjmů SOHZ.</w:t>
      </w:r>
    </w:p>
    <w:p w14:paraId="0ED1EA0F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odpovědnost za zápis a kontrolu dat, způsob výpočtu indikátorů a přípravu čtvrtletních, výročních a mimořádných výstupů.</w:t>
      </w:r>
    </w:p>
    <w:p w14:paraId="260CEA5D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Uveďte archivaci a auditní stopu, přístupová oprávnění, ochranu osobních údajů a způsob předávání podkladů MMR, poskytovateli kompenzace a kontrolním subjektům.</w:t>
      </w:r>
    </w:p>
    <w:p w14:paraId="5887AC01" w14:textId="77777777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t>7. Finanční a provozní udržitelnost</w:t>
      </w:r>
    </w:p>
    <w:p w14:paraId="67DE815F" w14:textId="1503B7B8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Shrňte zdroje financování bytů, oprav, investic a provozu a hlavní předpoklady dvacetiletého finančního a provozního modelu. Podrobný model se předkládá samostatně</w:t>
      </w:r>
      <w:r w:rsidR="002169AA">
        <w:rPr>
          <w:lang w:val="cs-CZ"/>
        </w:rPr>
        <w:t xml:space="preserve"> (jako návrh přílohy pověřovacího aktu)</w:t>
      </w:r>
      <w:r w:rsidRPr="00824A74">
        <w:rPr>
          <w:lang w:val="cs-CZ"/>
        </w:rPr>
        <w:t>.</w:t>
      </w:r>
    </w:p>
    <w:p w14:paraId="5E15FFA3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Popište likviditu, rezervy a postup pro případ zpoždění kompenzace, růstu nákladů, výpadku nájemného, mimořádných oprav nebo změny počtu aktivních bytů.</w:t>
      </w:r>
    </w:p>
    <w:p w14:paraId="0CFD0029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Uveďte způsob odděleného účetního sledování SOHZ, rozdělování společných nákladů, evidence veřejných zdrojů, kontroly kumulace a podkladů pro ověření nadměrné kompenzace.</w:t>
      </w:r>
    </w:p>
    <w:p w14:paraId="3ACAAD9D" w14:textId="77777777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t>8. Rizika, kontinuita a změny Plánu</w:t>
      </w:r>
    </w:p>
    <w:p w14:paraId="0C7329B1" w14:textId="77777777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>Identifikujte hlavní právní, majetková, technická, personální, finanční, provozní a informační rizika a uveďte odpovědnost, preventivní opatření a náhradní postup.</w:t>
      </w:r>
    </w:p>
    <w:p w14:paraId="391333FB" w14:textId="2778AB76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Pr="00824A74">
        <w:rPr>
          <w:lang w:val="cs-CZ"/>
        </w:rPr>
        <w:t xml:space="preserve">Samostatně řešte riziko </w:t>
      </w:r>
      <w:r w:rsidR="00BC150F">
        <w:rPr>
          <w:lang w:val="cs-CZ"/>
        </w:rPr>
        <w:t>spojené s možností disponovat s bytovým fondem</w:t>
      </w:r>
      <w:r w:rsidRPr="00824A74">
        <w:rPr>
          <w:lang w:val="cs-CZ"/>
        </w:rPr>
        <w:t>, nezískání kompenzace, technické nezpůsobilosti většího počtu bytů a poklesu aktivní kapacity.</w:t>
      </w:r>
    </w:p>
    <w:p w14:paraId="30BE055E" w14:textId="7C21169D" w:rsidR="00824A74" w:rsidRPr="00824A74" w:rsidRDefault="00824A74" w:rsidP="00824A74">
      <w:pPr>
        <w:pStyle w:val="PlanBullet"/>
        <w:rPr>
          <w:lang w:val="cs-CZ"/>
        </w:rPr>
      </w:pPr>
      <w:r w:rsidRPr="00824A74">
        <w:rPr>
          <w:b/>
          <w:lang w:val="cs-CZ"/>
        </w:rPr>
        <w:t xml:space="preserve">• </w:t>
      </w:r>
      <w:r w:rsidR="00BC150F">
        <w:rPr>
          <w:lang w:val="cs-CZ"/>
        </w:rPr>
        <w:t>Příklad tabulky:</w:t>
      </w:r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041"/>
        <w:gridCol w:w="3572"/>
        <w:gridCol w:w="1757"/>
      </w:tblGrid>
      <w:tr w:rsidR="00824A74" w:rsidRPr="00824A74" w14:paraId="69062563" w14:textId="77777777" w:rsidTr="00BF0BA3">
        <w:trPr>
          <w:tblHeader/>
          <w:jc w:val="center"/>
        </w:trPr>
        <w:tc>
          <w:tcPr>
            <w:tcW w:w="226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0B12E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Riziko</w:t>
            </w:r>
          </w:p>
        </w:tc>
        <w:tc>
          <w:tcPr>
            <w:tcW w:w="204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F9F6DF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Možný dopad</w:t>
            </w:r>
          </w:p>
        </w:tc>
        <w:tc>
          <w:tcPr>
            <w:tcW w:w="357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09597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Preventivní / náhradní opatření</w:t>
            </w:r>
          </w:p>
        </w:tc>
        <w:tc>
          <w:tcPr>
            <w:tcW w:w="175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F78DC2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7"/>
                <w:lang w:val="cs-CZ"/>
              </w:rPr>
              <w:t>Odpovědná role</w:t>
            </w:r>
          </w:p>
        </w:tc>
      </w:tr>
      <w:tr w:rsidR="00824A74" w:rsidRPr="00824A74" w14:paraId="51E83FE6" w14:textId="77777777" w:rsidTr="00BF0BA3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545F8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A105D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5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28E6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D3432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7BDFD510" w14:textId="77777777" w:rsidTr="00BF0BA3">
        <w:trPr>
          <w:jc w:val="center"/>
        </w:trPr>
        <w:tc>
          <w:tcPr>
            <w:tcW w:w="2268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E83D4F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04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4E8F9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572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A7A2B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757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D71B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372B3EC5" w14:textId="77777777" w:rsidTr="00BF0BA3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FDBC60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308891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5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F3E669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B2BC7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  <w:tr w:rsidR="00824A74" w:rsidRPr="00824A74" w14:paraId="44D05BEB" w14:textId="77777777" w:rsidTr="00BF0BA3">
        <w:trPr>
          <w:jc w:val="center"/>
        </w:trPr>
        <w:tc>
          <w:tcPr>
            <w:tcW w:w="2268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3DE5E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2041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46649C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3572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E91CF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  <w:tc>
          <w:tcPr>
            <w:tcW w:w="1757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C8392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</w:p>
        </w:tc>
      </w:tr>
    </w:tbl>
    <w:p w14:paraId="08632529" w14:textId="77777777" w:rsidR="00824A74" w:rsidRPr="00824A74" w:rsidRDefault="00824A74" w:rsidP="00824A74">
      <w:pPr>
        <w:spacing w:after="0"/>
        <w:rPr>
          <w:lang w:val="cs-CZ"/>
        </w:rPr>
      </w:pPr>
    </w:p>
    <w:p w14:paraId="5E9540C1" w14:textId="2E50017F" w:rsidR="00824A74" w:rsidRPr="00824A74" w:rsidRDefault="00824A74" w:rsidP="00824A74">
      <w:pPr>
        <w:pStyle w:val="Nadpis1"/>
        <w:rPr>
          <w:lang w:val="cs-CZ"/>
        </w:rPr>
      </w:pPr>
      <w:r w:rsidRPr="00824A74">
        <w:rPr>
          <w:rFonts w:ascii="Arial" w:hAnsi="Arial"/>
          <w:lang w:val="cs-CZ"/>
        </w:rPr>
        <w:lastRenderedPageBreak/>
        <w:t>9. Potvrzení žadatele</w:t>
      </w:r>
    </w:p>
    <w:p w14:paraId="5F75BA09" w14:textId="1C6D75E1" w:rsidR="00824A74" w:rsidRPr="00824A74" w:rsidRDefault="00824A74" w:rsidP="00824A74">
      <w:pPr>
        <w:pStyle w:val="PlanBullet"/>
        <w:rPr>
          <w:lang w:val="cs-CZ"/>
        </w:rPr>
      </w:pPr>
    </w:p>
    <w:tbl>
      <w:tblPr>
        <w:tblW w:w="0" w:type="auto"/>
        <w:jc w:val="center"/>
        <w:tblBorders>
          <w:top w:val="single" w:sz="3" w:space="0" w:color="D5E3EE"/>
          <w:left w:val="single" w:sz="3" w:space="0" w:color="D5E3EE"/>
          <w:bottom w:val="single" w:sz="3" w:space="0" w:color="D5E3EE"/>
          <w:right w:val="single" w:sz="3" w:space="0" w:color="D5E3EE"/>
          <w:insideH w:val="single" w:sz="3" w:space="0" w:color="D5E3EE"/>
          <w:insideV w:val="single" w:sz="3" w:space="0" w:color="D5E3EE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824A74" w:rsidRPr="00824A74" w14:paraId="31D9AED3" w14:textId="77777777" w:rsidTr="00BF0BA3">
        <w:trPr>
          <w:jc w:val="center"/>
        </w:trPr>
        <w:tc>
          <w:tcPr>
            <w:tcW w:w="9866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EDB2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9"/>
                <w:lang w:val="cs-CZ"/>
              </w:rPr>
              <w:t>Žadatel potvrzuje, že Plán vychází z údajů dostupných ke dni podpisu, je vnitřně souladný s žádostí a jejími přílohami a představuje reálný způsob zajištění SOHZ za předpokladu nabytí účinnosti pověřovacího aktu a zajištění potřebného financování.</w:t>
            </w:r>
          </w:p>
        </w:tc>
      </w:tr>
    </w:tbl>
    <w:p w14:paraId="071497B8" w14:textId="77777777" w:rsidR="00824A74" w:rsidRPr="00824A74" w:rsidRDefault="00824A74" w:rsidP="00824A74">
      <w:pPr>
        <w:spacing w:after="0"/>
        <w:rPr>
          <w:lang w:val="cs-CZ"/>
        </w:rPr>
      </w:pPr>
    </w:p>
    <w:tbl>
      <w:tblPr>
        <w:tblW w:w="0" w:type="auto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5102"/>
      </w:tblGrid>
      <w:tr w:rsidR="00824A74" w:rsidRPr="00824A74" w14:paraId="7121D66B" w14:textId="77777777" w:rsidTr="00BF0BA3">
        <w:trPr>
          <w:tblHeader/>
          <w:jc w:val="center"/>
        </w:trPr>
        <w:tc>
          <w:tcPr>
            <w:tcW w:w="45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D10C3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8"/>
                <w:lang w:val="cs-CZ"/>
              </w:rPr>
              <w:t>Údaj</w:t>
            </w:r>
          </w:p>
        </w:tc>
        <w:tc>
          <w:tcPr>
            <w:tcW w:w="51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48D50A" w14:textId="77777777" w:rsidR="00824A74" w:rsidRPr="00824A74" w:rsidRDefault="00824A74" w:rsidP="00BF0BA3">
            <w:pPr>
              <w:spacing w:after="0" w:line="240" w:lineRule="auto"/>
              <w:jc w:val="center"/>
              <w:rPr>
                <w:lang w:val="cs-CZ"/>
              </w:rPr>
            </w:pPr>
            <w:r w:rsidRPr="00824A74">
              <w:rPr>
                <w:b/>
                <w:color w:val="FFFFFF"/>
                <w:sz w:val="18"/>
                <w:lang w:val="cs-CZ"/>
              </w:rPr>
              <w:t>Vyplní žadatel</w:t>
            </w:r>
          </w:p>
        </w:tc>
      </w:tr>
      <w:tr w:rsidR="00824A74" w:rsidRPr="00824A74" w14:paraId="11732378" w14:textId="77777777" w:rsidTr="00BF0BA3">
        <w:trPr>
          <w:jc w:val="center"/>
        </w:trPr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2BB564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Jméno a funkce osoby oprávněné jednat za žadatele</w:t>
            </w:r>
          </w:p>
        </w:tc>
        <w:tc>
          <w:tcPr>
            <w:tcW w:w="51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A942C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[doplní žadatel]</w:t>
            </w:r>
          </w:p>
        </w:tc>
      </w:tr>
      <w:tr w:rsidR="00824A74" w:rsidRPr="00824A74" w14:paraId="485A5F0B" w14:textId="77777777" w:rsidTr="00BF0BA3">
        <w:trPr>
          <w:jc w:val="center"/>
        </w:trPr>
        <w:tc>
          <w:tcPr>
            <w:tcW w:w="4535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4710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Datum</w:t>
            </w:r>
          </w:p>
        </w:tc>
        <w:tc>
          <w:tcPr>
            <w:tcW w:w="5102" w:type="dxa"/>
            <w:shd w:val="clear" w:color="auto" w:fill="F5F8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103F54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[doplní žadatel]</w:t>
            </w:r>
          </w:p>
        </w:tc>
      </w:tr>
      <w:tr w:rsidR="00824A74" w:rsidRPr="00824A74" w14:paraId="4B91D402" w14:textId="77777777" w:rsidTr="00BF0BA3">
        <w:trPr>
          <w:jc w:val="center"/>
        </w:trPr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FD078E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Elektronický podpis</w:t>
            </w:r>
          </w:p>
        </w:tc>
        <w:tc>
          <w:tcPr>
            <w:tcW w:w="51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7B543" w14:textId="77777777" w:rsidR="00824A74" w:rsidRPr="00824A74" w:rsidRDefault="00824A74" w:rsidP="00BF0BA3">
            <w:pPr>
              <w:spacing w:after="0" w:line="240" w:lineRule="auto"/>
              <w:rPr>
                <w:lang w:val="cs-CZ"/>
              </w:rPr>
            </w:pPr>
            <w:r w:rsidRPr="00824A74">
              <w:rPr>
                <w:color w:val="000000"/>
                <w:sz w:val="18"/>
                <w:lang w:val="cs-CZ"/>
              </w:rPr>
              <w:t>[podepíše oprávněná osoba]</w:t>
            </w:r>
          </w:p>
        </w:tc>
      </w:tr>
    </w:tbl>
    <w:p w14:paraId="347F368E" w14:textId="77777777" w:rsidR="00824A74" w:rsidRPr="00824A74" w:rsidRDefault="00824A74" w:rsidP="00824A74">
      <w:pPr>
        <w:spacing w:after="0"/>
        <w:rPr>
          <w:lang w:val="cs-CZ"/>
        </w:rPr>
      </w:pPr>
    </w:p>
    <w:p w14:paraId="7BE6E76F" w14:textId="77777777" w:rsidR="00961154" w:rsidRPr="00824A74" w:rsidRDefault="00961154">
      <w:pPr>
        <w:rPr>
          <w:lang w:val="cs-CZ"/>
        </w:rPr>
      </w:pPr>
    </w:p>
    <w:sectPr w:rsidR="00961154" w:rsidRPr="00824A74" w:rsidSect="00F84B6A">
      <w:headerReference w:type="default" r:id="rId10"/>
      <w:footerReference w:type="default" r:id="rId11"/>
      <w:pgSz w:w="11906" w:h="16838"/>
      <w:pgMar w:top="1020" w:right="1020" w:bottom="964" w:left="1020" w:header="164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A93DA" w14:textId="77777777" w:rsidR="00AE6F43" w:rsidRDefault="00AE6F43" w:rsidP="00CA15D8">
      <w:pPr>
        <w:spacing w:after="0" w:line="240" w:lineRule="auto"/>
      </w:pPr>
      <w:r>
        <w:separator/>
      </w:r>
    </w:p>
  </w:endnote>
  <w:endnote w:type="continuationSeparator" w:id="0">
    <w:p w14:paraId="21D54552" w14:textId="77777777" w:rsidR="00AE6F43" w:rsidRDefault="00AE6F43" w:rsidP="00CA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78E0" w14:textId="2F5153E5" w:rsidR="00AC4D2B" w:rsidRDefault="00125364">
    <w:pPr>
      <w:pStyle w:val="Zpat"/>
      <w:spacing w:before="60"/>
      <w:jc w:val="center"/>
    </w:pPr>
    <w:r>
      <w:rPr>
        <w:color w:val="595959"/>
        <w:sz w:val="17"/>
      </w:rPr>
      <w:fldChar w:fldCharType="begin"/>
    </w:r>
    <w:r>
      <w:rPr>
        <w:color w:val="595959"/>
        <w:sz w:val="17"/>
      </w:rPr>
      <w:instrText xml:space="preserve"> PAGE </w:instrText>
    </w:r>
    <w:r>
      <w:rPr>
        <w:color w:val="595959"/>
        <w:sz w:val="17"/>
      </w:rPr>
      <w:fldChar w:fldCharType="separate"/>
    </w:r>
    <w:r>
      <w:rPr>
        <w:noProof/>
        <w:color w:val="595959"/>
        <w:sz w:val="17"/>
      </w:rPr>
      <w:t>1</w:t>
    </w:r>
    <w:r>
      <w:rPr>
        <w:color w:val="595959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F588" w14:textId="77777777" w:rsidR="00AE6F43" w:rsidRDefault="00AE6F43" w:rsidP="00CA15D8">
      <w:pPr>
        <w:spacing w:after="0" w:line="240" w:lineRule="auto"/>
      </w:pPr>
      <w:r>
        <w:separator/>
      </w:r>
    </w:p>
  </w:footnote>
  <w:footnote w:type="continuationSeparator" w:id="0">
    <w:p w14:paraId="397E16D6" w14:textId="77777777" w:rsidR="00AE6F43" w:rsidRDefault="00AE6F43" w:rsidP="00CA1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B9A9" w14:textId="3933D360" w:rsidR="00AC4D2B" w:rsidRPr="00CA15D8" w:rsidRDefault="0033780A">
    <w:pPr>
      <w:pStyle w:val="Zhlav"/>
      <w:pBdr>
        <w:bottom w:val="single" w:sz="4" w:space="1" w:color="D9E2F3"/>
      </w:pBdr>
      <w:spacing w:after="80"/>
      <w:jc w:val="right"/>
      <w:rPr>
        <w:lang w:val="cs-CZ"/>
      </w:rPr>
    </w:pPr>
    <w:bookmarkStart w:id="0" w:name="OLE_LINK9"/>
    <w:bookmarkStart w:id="1" w:name="_Hlk216450999"/>
    <w:bookmarkStart w:id="2" w:name="OLE_LINK8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236804F0" wp14:editId="689224CE">
          <wp:simplePos x="0" y="0"/>
          <wp:positionH relativeFrom="page">
            <wp:posOffset>647700</wp:posOffset>
          </wp:positionH>
          <wp:positionV relativeFrom="page">
            <wp:posOffset>252095</wp:posOffset>
          </wp:positionV>
          <wp:extent cx="1666800" cy="792000"/>
          <wp:effectExtent l="0" t="0" r="0" b="0"/>
          <wp:wrapNone/>
          <wp:docPr id="154103399" name="Obrázek 1">
            <a:extLst xmlns:a="http://schemas.openxmlformats.org/drawingml/2006/main">
              <a:ext uri="{FF2B5EF4-FFF2-40B4-BE49-F238E27FC236}">
                <a16:creationId xmlns:a16="http://schemas.microsoft.com/office/drawing/2014/main" id="{64BE1335-4A9B-4CFB-BED6-ACC88889DF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152AE"/>
    <w:multiLevelType w:val="hybridMultilevel"/>
    <w:tmpl w:val="350A4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17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74"/>
    <w:rsid w:val="00011294"/>
    <w:rsid w:val="00125364"/>
    <w:rsid w:val="002169AA"/>
    <w:rsid w:val="002226C4"/>
    <w:rsid w:val="0033780A"/>
    <w:rsid w:val="00824A74"/>
    <w:rsid w:val="00961154"/>
    <w:rsid w:val="009E683C"/>
    <w:rsid w:val="00A10969"/>
    <w:rsid w:val="00A62E8C"/>
    <w:rsid w:val="00AC4D2B"/>
    <w:rsid w:val="00AE6F43"/>
    <w:rsid w:val="00BA7997"/>
    <w:rsid w:val="00BC150F"/>
    <w:rsid w:val="00CA15D8"/>
    <w:rsid w:val="00F84B6A"/>
    <w:rsid w:val="488D5934"/>
    <w:rsid w:val="4FDBFB61"/>
    <w:rsid w:val="549679B5"/>
    <w:rsid w:val="5830E116"/>
    <w:rsid w:val="5EAA96ED"/>
    <w:rsid w:val="6EC5D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5A6F"/>
  <w15:chartTrackingRefBased/>
  <w15:docId w15:val="{E952D99F-6A71-46C6-B994-71684E79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4A74"/>
    <w:pPr>
      <w:spacing w:after="80"/>
    </w:pPr>
    <w:rPr>
      <w:rFonts w:ascii="Arial" w:eastAsia="Arial" w:hAnsi="Arial"/>
      <w:kern w:val="0"/>
      <w:sz w:val="21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24A74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4A74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4A74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4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4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4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4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4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4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4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24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4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4A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4A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4A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4A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4A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4A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4A7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4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4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4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4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4A7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4A7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4A7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4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4A7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4A7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24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A74"/>
    <w:rPr>
      <w:rFonts w:ascii="Arial" w:eastAsia="Arial" w:hAnsi="Arial"/>
      <w:kern w:val="0"/>
      <w:sz w:val="21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24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4A74"/>
    <w:rPr>
      <w:rFonts w:ascii="Arial" w:eastAsia="Arial" w:hAnsi="Arial"/>
      <w:kern w:val="0"/>
      <w:sz w:val="21"/>
      <w:lang w:val="en-US"/>
      <w14:ligatures w14:val="none"/>
    </w:rPr>
  </w:style>
  <w:style w:type="paragraph" w:customStyle="1" w:styleId="PlanBullet">
    <w:name w:val="Plan Bullet"/>
    <w:basedOn w:val="Normln"/>
    <w:rsid w:val="00824A74"/>
    <w:pPr>
      <w:keepLines/>
      <w:spacing w:after="30"/>
      <w:ind w:left="312" w:hanging="142"/>
    </w:pPr>
  </w:style>
  <w:style w:type="paragraph" w:styleId="Revize">
    <w:name w:val="Revision"/>
    <w:hidden/>
    <w:uiPriority w:val="99"/>
    <w:semiHidden/>
    <w:rsid w:val="0033780A"/>
    <w:pPr>
      <w:spacing w:after="0" w:line="240" w:lineRule="auto"/>
    </w:pPr>
    <w:rPr>
      <w:rFonts w:ascii="Arial" w:eastAsia="Arial" w:hAnsi="Arial"/>
      <w:kern w:val="0"/>
      <w:sz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DDC7AC9CEA0C4B80752B2C29C25EEA" ma:contentTypeVersion="3" ma:contentTypeDescription="Vytvoří nový dokument" ma:contentTypeScope="" ma:versionID="7c5f0e04203e3a52d7492172b2dd23b1">
  <xsd:schema xmlns:xsd="http://www.w3.org/2001/XMLSchema" xmlns:xs="http://www.w3.org/2001/XMLSchema" xmlns:p="http://schemas.microsoft.com/office/2006/metadata/properties" xmlns:ns2="27bb058e-323f-470e-a540-2bdadff4cdfc" targetNamespace="http://schemas.microsoft.com/office/2006/metadata/properties" ma:root="true" ma:fieldsID="1c6d01649d4b545280e09ae7a06158c4" ns2:_="">
    <xsd:import namespace="27bb058e-323f-470e-a540-2bdadff4c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058e-323f-470e-a540-2bdadff4c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DA4099-E94B-4967-A45C-79CF01C92260}">
  <ds:schemaRefs>
    <ds:schemaRef ds:uri="http://purl.org/dc/terms/"/>
    <ds:schemaRef ds:uri="http://purl.org/dc/elements/1.1/"/>
    <ds:schemaRef ds:uri="27bb058e-323f-470e-a540-2bdadff4cdfc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38DEB6-819C-4280-B92B-0138E455F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058e-323f-470e-a540-2bdadff4c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08D4C7-FD05-4E37-87F0-E05CB2D505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963</Words>
  <Characters>5688</Characters>
  <Application>Microsoft Office Word</Application>
  <DocSecurity>0</DocSecurity>
  <Lines>47</Lines>
  <Paragraphs>13</Paragraphs>
  <ScaleCrop>false</ScaleCrop>
  <Company>Ministerstvo pro místní rozvoj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 Jakub</dc:creator>
  <cp:keywords/>
  <dc:description/>
  <cp:lastModifiedBy>Švec Jakub</cp:lastModifiedBy>
  <cp:revision>8</cp:revision>
  <dcterms:created xsi:type="dcterms:W3CDTF">2026-08-06T12:51:00Z</dcterms:created>
  <dcterms:modified xsi:type="dcterms:W3CDTF">2026-08-14T12:18:00Z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0x01010065DDC7AC9CEA0C4B80752B2C29C25EEA</vt:lpwstr>
  </property>
</Properties>
</file>