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967D3" w14:textId="036F8A59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</w:t>
      </w:r>
      <w:r w:rsidR="000F2309">
        <w:rPr>
          <w:rFonts w:ascii="Arial" w:hAnsi="Arial" w:cs="Arial"/>
          <w:b/>
          <w:sz w:val="32"/>
          <w:szCs w:val="32"/>
        </w:rPr>
        <w:t> </w:t>
      </w:r>
      <w:r w:rsidR="00230150">
        <w:rPr>
          <w:rFonts w:ascii="Arial" w:hAnsi="Arial" w:cs="Arial"/>
          <w:b/>
          <w:sz w:val="32"/>
          <w:szCs w:val="32"/>
        </w:rPr>
        <w:t>R</w:t>
      </w:r>
      <w:r w:rsidR="000F2309">
        <w:rPr>
          <w:rFonts w:ascii="Arial" w:hAnsi="Arial" w:cs="Arial"/>
          <w:b/>
          <w:sz w:val="32"/>
          <w:szCs w:val="32"/>
        </w:rPr>
        <w:t>ozhodnutí</w:t>
      </w:r>
    </w:p>
    <w:p w14:paraId="07C6D341" w14:textId="31F8C0BB" w:rsidR="000F2309" w:rsidRDefault="000F2309" w:rsidP="000F2309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Prohlášení žadatele o dotaci</w:t>
      </w:r>
      <w:permStart w:id="1806177009" w:edGrp="everyone"/>
      <w:permEnd w:id="1806177009"/>
    </w:p>
    <w:p w14:paraId="43323D43" w14:textId="46DA6072" w:rsidR="000F2309" w:rsidRPr="000F2309" w:rsidRDefault="000F2309" w:rsidP="000F2309">
      <w:pPr>
        <w:tabs>
          <w:tab w:val="left" w:pos="3510"/>
        </w:tabs>
        <w:spacing w:after="120"/>
        <w:ind w:left="249"/>
        <w:jc w:val="center"/>
        <w:rPr>
          <w:rFonts w:ascii="Arial" w:hAnsi="Arial" w:cs="Arial"/>
          <w:i/>
          <w:iCs/>
          <w:color w:val="00B0F0"/>
        </w:rPr>
      </w:pPr>
      <w:r w:rsidRPr="000F2309">
        <w:rPr>
          <w:rFonts w:ascii="Arial" w:hAnsi="Arial" w:cs="Arial"/>
          <w:i/>
          <w:iCs/>
          <w:color w:val="00B0F0"/>
        </w:rPr>
        <w:t>(Vyplňte textová pole</w:t>
      </w:r>
      <w:r>
        <w:rPr>
          <w:rFonts w:ascii="Arial" w:hAnsi="Arial" w:cs="Arial"/>
          <w:i/>
          <w:iCs/>
          <w:color w:val="00B0F0"/>
        </w:rPr>
        <w:t xml:space="preserve"> v dokumentu</w:t>
      </w:r>
      <w:r w:rsidRPr="000F2309">
        <w:rPr>
          <w:rFonts w:ascii="Arial" w:hAnsi="Arial" w:cs="Arial"/>
          <w:i/>
          <w:iCs/>
          <w:color w:val="00B0F0"/>
        </w:rPr>
        <w:t>)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601"/>
        <w:gridCol w:w="5501"/>
      </w:tblGrid>
      <w:tr w:rsidR="005B5F28" w:rsidRPr="00161276" w14:paraId="6B1114EB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775102483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2649359" w:edGrp="everyone" w:colFirst="1" w:colLast="1"/>
            <w:permEnd w:id="775102483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48315745" w:edGrp="everyone" w:colFirst="1" w:colLast="1"/>
            <w:permEnd w:id="1222649359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309" w:rsidRPr="00161276" w14:paraId="051FB5B6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3F907" w14:textId="46468D6A" w:rsidR="000F2309" w:rsidRPr="00161276" w:rsidRDefault="000F2309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96408676" w:edGrp="everyone" w:colFirst="1" w:colLast="1"/>
            <w:permEnd w:id="1048315745"/>
            <w:r>
              <w:rPr>
                <w:rFonts w:ascii="Arial" w:hAnsi="Arial" w:cs="Arial"/>
                <w:b/>
                <w:sz w:val="22"/>
                <w:szCs w:val="22"/>
              </w:rPr>
              <w:t>Pořadové číslo žádosti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56AD1" w14:textId="77777777" w:rsidR="000F2309" w:rsidRPr="00161276" w:rsidRDefault="000F2309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331641896" w:edGrp="everyone"/>
            <w:permEnd w:id="1331641896"/>
          </w:p>
        </w:tc>
      </w:tr>
      <w:permEnd w:id="96408676"/>
      <w:tr w:rsidR="00E43332" w:rsidRPr="00161276" w14:paraId="2E5D90BB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A10D2" w14:textId="3F3B59FC" w:rsidR="00E43332" w:rsidRDefault="00E43332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Dílčí AKTIVITA/PODPROJEKT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4299F" w14:textId="1EE94166" w:rsidR="00E43332" w:rsidRPr="00161276" w:rsidRDefault="00E43332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557422839" w:edGrp="everyone"/>
            <w:r>
              <w:rPr>
                <w:rFonts w:ascii="Arial" w:hAnsi="Arial" w:cs="Arial"/>
                <w:sz w:val="22"/>
                <w:szCs w:val="22"/>
              </w:rPr>
              <w:t xml:space="preserve"> Vyplňte je-li relevantní, tzn. jsou předkládány jen doklady k části aktivit akce/projektu podané žádosti o dotaci.</w:t>
            </w:r>
            <w:permEnd w:id="1557422839"/>
          </w:p>
        </w:tc>
      </w:tr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6597843A" w14:textId="6415CC95" w:rsidR="000F2309" w:rsidRPr="00216DC8" w:rsidRDefault="000F2309" w:rsidP="00E43332">
      <w:pPr>
        <w:spacing w:before="120" w:after="120" w:line="280" w:lineRule="exact"/>
        <w:ind w:right="-2"/>
        <w:jc w:val="both"/>
        <w:rPr>
          <w:rFonts w:ascii="Arial" w:hAnsi="Arial" w:cs="Arial"/>
        </w:rPr>
      </w:pPr>
      <w:r w:rsidRPr="00855FF7">
        <w:rPr>
          <w:rFonts w:ascii="Arial" w:hAnsi="Arial" w:cs="Arial"/>
        </w:rPr>
        <w:t xml:space="preserve">Žadatel o poskytnutí dotace na výše uvedenou akci z Programu obnovy a rozvoje regionů, podprogramu </w:t>
      </w:r>
      <w:r w:rsidR="007A29BA" w:rsidRPr="00216DC8">
        <w:rPr>
          <w:rFonts w:ascii="Arial" w:hAnsi="Arial" w:cs="Arial"/>
        </w:rPr>
        <w:t>Obnova obecního a krajského majetku po krizových stavech</w:t>
      </w:r>
      <w:r w:rsidRPr="00216DC8">
        <w:rPr>
          <w:rFonts w:ascii="Arial" w:hAnsi="Arial" w:cs="Arial"/>
        </w:rPr>
        <w:t>, čestně prohlašuje, že:</w:t>
      </w:r>
    </w:p>
    <w:p w14:paraId="40B205A2" w14:textId="099F53A2" w:rsidR="007C15CB" w:rsidRPr="00216DC8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16DC8">
        <w:rPr>
          <w:rFonts w:ascii="Arial" w:hAnsi="Arial" w:cs="Arial"/>
          <w:sz w:val="20"/>
          <w:szCs w:val="20"/>
        </w:rPr>
        <w:t xml:space="preserve">na </w:t>
      </w:r>
      <w:r w:rsidR="00C165DB" w:rsidRPr="00216DC8">
        <w:rPr>
          <w:rFonts w:ascii="Arial" w:hAnsi="Arial" w:cs="Arial"/>
          <w:sz w:val="20"/>
          <w:szCs w:val="20"/>
        </w:rPr>
        <w:t>předmětu dotace</w:t>
      </w:r>
      <w:r w:rsidRPr="00216DC8">
        <w:rPr>
          <w:rFonts w:ascii="Arial" w:hAnsi="Arial" w:cs="Arial"/>
          <w:sz w:val="20"/>
          <w:szCs w:val="20"/>
        </w:rPr>
        <w:t xml:space="preserve"> nevázne </w:t>
      </w:r>
      <w:r w:rsidR="00C165DB" w:rsidRPr="00216DC8">
        <w:rPr>
          <w:rFonts w:ascii="Arial" w:hAnsi="Arial" w:cs="Arial"/>
          <w:sz w:val="20"/>
          <w:szCs w:val="20"/>
        </w:rPr>
        <w:t xml:space="preserve">výzvou nedovolené </w:t>
      </w:r>
      <w:r w:rsidRPr="00216DC8">
        <w:rPr>
          <w:rFonts w:ascii="Arial" w:hAnsi="Arial" w:cs="Arial"/>
          <w:sz w:val="20"/>
          <w:szCs w:val="20"/>
        </w:rPr>
        <w:t>omezení vlastnického práva</w:t>
      </w:r>
      <w:r w:rsidR="00C165DB" w:rsidRPr="00216DC8">
        <w:rPr>
          <w:rFonts w:ascii="Arial" w:hAnsi="Arial" w:cs="Arial"/>
          <w:sz w:val="20"/>
          <w:szCs w:val="20"/>
        </w:rPr>
        <w:t xml:space="preserve"> (bod 6.6. Zásad</w:t>
      </w:r>
      <w:r w:rsidR="00216DC8">
        <w:rPr>
          <w:rFonts w:ascii="Arial" w:hAnsi="Arial" w:cs="Arial"/>
          <w:sz w:val="20"/>
          <w:szCs w:val="20"/>
        </w:rPr>
        <w:t xml:space="preserve"> podprogramu</w:t>
      </w:r>
      <w:r w:rsidR="00C165DB" w:rsidRPr="00216DC8">
        <w:rPr>
          <w:rFonts w:ascii="Arial" w:hAnsi="Arial" w:cs="Arial"/>
          <w:sz w:val="20"/>
          <w:szCs w:val="20"/>
        </w:rPr>
        <w:t>)</w:t>
      </w:r>
      <w:r w:rsidR="00216DC8">
        <w:rPr>
          <w:rFonts w:ascii="Arial" w:hAnsi="Arial" w:cs="Arial"/>
          <w:sz w:val="20"/>
          <w:szCs w:val="20"/>
        </w:rPr>
        <w:t>;</w:t>
      </w:r>
    </w:p>
    <w:p w14:paraId="0DCE37E1" w14:textId="0D0C0884" w:rsidR="007C15CB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16DC8">
        <w:rPr>
          <w:rFonts w:ascii="Arial" w:hAnsi="Arial" w:cs="Arial"/>
          <w:sz w:val="20"/>
          <w:szCs w:val="20"/>
        </w:rPr>
        <w:t>z</w:t>
      </w:r>
      <w:r w:rsidR="000F2309" w:rsidRPr="00216DC8">
        <w:rPr>
          <w:rFonts w:ascii="Arial" w:hAnsi="Arial" w:cs="Arial"/>
          <w:sz w:val="20"/>
          <w:szCs w:val="20"/>
        </w:rPr>
        <w:t>adání</w:t>
      </w:r>
      <w:r w:rsidR="000F2309" w:rsidRPr="00855FF7">
        <w:rPr>
          <w:rFonts w:ascii="Arial" w:hAnsi="Arial" w:cs="Arial"/>
          <w:sz w:val="20"/>
          <w:szCs w:val="20"/>
        </w:rPr>
        <w:t xml:space="preserve"> </w:t>
      </w:r>
      <w:r w:rsidR="000F2309" w:rsidRPr="00855FF7">
        <w:rPr>
          <w:rFonts w:ascii="Arial" w:hAnsi="Arial" w:cs="Arial"/>
          <w:spacing w:val="-6"/>
          <w:sz w:val="20"/>
          <w:szCs w:val="20"/>
        </w:rPr>
        <w:t>veřejné zakázky / veřejných zakázek na realizaci výše uvedené akce</w:t>
      </w:r>
      <w:r w:rsidR="002053F7">
        <w:rPr>
          <w:rFonts w:ascii="Arial" w:hAnsi="Arial" w:cs="Arial"/>
          <w:spacing w:val="-6"/>
          <w:sz w:val="20"/>
          <w:szCs w:val="20"/>
        </w:rPr>
        <w:t xml:space="preserve"> nebo její části </w:t>
      </w:r>
      <w:r w:rsidR="000F2309" w:rsidRPr="00855FF7">
        <w:rPr>
          <w:rFonts w:ascii="Arial" w:hAnsi="Arial" w:cs="Arial"/>
          <w:sz w:val="20"/>
          <w:szCs w:val="20"/>
        </w:rPr>
        <w:t>bylo</w:t>
      </w:r>
      <w:r w:rsidR="008F1FFA">
        <w:rPr>
          <w:rFonts w:ascii="Arial" w:hAnsi="Arial" w:cs="Arial"/>
          <w:sz w:val="20"/>
          <w:szCs w:val="20"/>
        </w:rPr>
        <w:t xml:space="preserve"> </w:t>
      </w:r>
      <w:r w:rsidR="000F2309" w:rsidRPr="00855FF7">
        <w:rPr>
          <w:rFonts w:ascii="Arial" w:hAnsi="Arial" w:cs="Arial"/>
          <w:sz w:val="20"/>
          <w:szCs w:val="20"/>
        </w:rPr>
        <w:t>provedeno v souladu se zákonem č. 134/2016 Sb., o zadávání veřejných zakázek, ve znění pozdějších předpisů</w:t>
      </w:r>
      <w:r>
        <w:rPr>
          <w:rFonts w:ascii="Arial" w:hAnsi="Arial" w:cs="Arial"/>
          <w:sz w:val="20"/>
          <w:szCs w:val="20"/>
        </w:rPr>
        <w:t>;</w:t>
      </w:r>
      <w:r w:rsidR="000F2309" w:rsidRPr="00855FF7">
        <w:rPr>
          <w:rFonts w:ascii="Arial" w:hAnsi="Arial" w:cs="Arial"/>
          <w:sz w:val="20"/>
          <w:szCs w:val="20"/>
        </w:rPr>
        <w:t xml:space="preserve"> </w:t>
      </w:r>
    </w:p>
    <w:p w14:paraId="1CFC699C" w14:textId="4E66DA21" w:rsidR="000F2309" w:rsidRPr="00855FF7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77FAF" w:rsidRPr="00855FF7">
        <w:rPr>
          <w:rFonts w:ascii="Arial" w:hAnsi="Arial" w:cs="Arial"/>
          <w:sz w:val="20"/>
          <w:szCs w:val="20"/>
        </w:rPr>
        <w:t xml:space="preserve"> případě veřejné zakázky malého rozsahu žadatel o dotaci </w:t>
      </w:r>
      <w:r>
        <w:rPr>
          <w:rFonts w:ascii="Arial" w:hAnsi="Arial" w:cs="Arial"/>
          <w:sz w:val="20"/>
          <w:szCs w:val="20"/>
        </w:rPr>
        <w:t xml:space="preserve">postupoval </w:t>
      </w:r>
      <w:r w:rsidR="00577FAF" w:rsidRPr="00855FF7">
        <w:rPr>
          <w:rFonts w:ascii="Arial" w:hAnsi="Arial" w:cs="Arial"/>
          <w:sz w:val="20"/>
          <w:szCs w:val="20"/>
        </w:rPr>
        <w:t>dle vlastních interních směrnic a v souladu s § 6 zákona o zadávání veřejných zakázek</w:t>
      </w:r>
      <w:r w:rsidR="000F2309" w:rsidRPr="00855FF7">
        <w:rPr>
          <w:rFonts w:ascii="Arial" w:hAnsi="Arial" w:cs="Arial"/>
          <w:sz w:val="20"/>
          <w:szCs w:val="20"/>
        </w:rPr>
        <w:t>;</w:t>
      </w:r>
    </w:p>
    <w:p w14:paraId="6CAB5732" w14:textId="5ACB02C5" w:rsidR="006250FF" w:rsidRDefault="008E508F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55FF7">
        <w:rPr>
          <w:rFonts w:ascii="Arial" w:hAnsi="Arial" w:cs="Arial"/>
          <w:sz w:val="20"/>
          <w:szCs w:val="20"/>
        </w:rPr>
        <w:t>p</w:t>
      </w:r>
      <w:r w:rsidR="006250FF" w:rsidRPr="00855FF7">
        <w:rPr>
          <w:rFonts w:ascii="Arial" w:hAnsi="Arial" w:cs="Arial"/>
          <w:sz w:val="20"/>
          <w:szCs w:val="20"/>
        </w:rPr>
        <w:t>ři výběru dodavatele byly dodrženy zásady transparentnosti a přiměřenosti, rovného zacházení a</w:t>
      </w:r>
      <w:r w:rsidR="009D48CA" w:rsidRPr="00855FF7">
        <w:rPr>
          <w:rFonts w:ascii="Arial" w:hAnsi="Arial" w:cs="Arial"/>
          <w:sz w:val="20"/>
          <w:szCs w:val="20"/>
        </w:rPr>
        <w:t> </w:t>
      </w:r>
      <w:r w:rsidR="006250FF" w:rsidRPr="00855FF7">
        <w:rPr>
          <w:rFonts w:ascii="Arial" w:hAnsi="Arial" w:cs="Arial"/>
          <w:sz w:val="20"/>
          <w:szCs w:val="20"/>
        </w:rPr>
        <w:t>zákazu diskriminace;</w:t>
      </w:r>
    </w:p>
    <w:p w14:paraId="2467CF48" w14:textId="39363727" w:rsidR="00216DC8" w:rsidRPr="00855FF7" w:rsidRDefault="00216DC8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(popř. jeho zřizovatel) dodavatelem / zhotovitelem akce nebo jejích částí;</w:t>
      </w:r>
    </w:p>
    <w:p w14:paraId="59ACE667" w14:textId="6FEEA91C" w:rsidR="00D90C0D" w:rsidRPr="00D90C0D" w:rsidRDefault="000F2309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 w:rsidRPr="00855FF7">
        <w:rPr>
          <w:rFonts w:ascii="Arial" w:hAnsi="Arial" w:cs="Arial"/>
          <w:sz w:val="20"/>
          <w:szCs w:val="20"/>
        </w:rPr>
        <w:t>aktualizované údaje uvedené ve formuláři EDS/ISPROFIN jsou pravdivé a odpovídají skutečnosti</w:t>
      </w:r>
      <w:r w:rsidR="00414990" w:rsidRPr="00855FF7">
        <w:rPr>
          <w:rFonts w:ascii="Arial" w:hAnsi="Arial" w:cs="Arial"/>
          <w:sz w:val="20"/>
          <w:szCs w:val="20"/>
        </w:rPr>
        <w:t xml:space="preserve"> vyplývající z uzavřených </w:t>
      </w:r>
      <w:r w:rsidR="00B55EC2" w:rsidRPr="00855FF7">
        <w:rPr>
          <w:rFonts w:ascii="Arial" w:hAnsi="Arial" w:cs="Arial"/>
          <w:sz w:val="20"/>
          <w:szCs w:val="20"/>
        </w:rPr>
        <w:t>smluv s dodavateli vybranými v souladu s postupem platným pro zadání veřejné zakázky</w:t>
      </w:r>
      <w:r w:rsidR="00704C6B" w:rsidRPr="00855FF7">
        <w:rPr>
          <w:rFonts w:ascii="Arial" w:hAnsi="Arial" w:cs="Arial"/>
          <w:sz w:val="20"/>
          <w:szCs w:val="20"/>
        </w:rPr>
        <w:t>,</w:t>
      </w:r>
      <w:r w:rsidR="00B55EC2" w:rsidRPr="00855FF7">
        <w:rPr>
          <w:rFonts w:ascii="Arial" w:hAnsi="Arial" w:cs="Arial"/>
          <w:sz w:val="20"/>
          <w:szCs w:val="20"/>
        </w:rPr>
        <w:t xml:space="preserve"> popřípadě z potvrzené objednávky</w:t>
      </w:r>
      <w:r w:rsidR="007C15CB">
        <w:rPr>
          <w:rFonts w:ascii="Arial" w:hAnsi="Arial" w:cs="Arial"/>
          <w:sz w:val="20"/>
          <w:szCs w:val="20"/>
        </w:rPr>
        <w:t xml:space="preserve"> </w:t>
      </w:r>
      <w:r w:rsidR="00875AD6">
        <w:rPr>
          <w:rFonts w:ascii="Arial" w:hAnsi="Arial" w:cs="Arial"/>
          <w:sz w:val="20"/>
          <w:szCs w:val="20"/>
        </w:rPr>
        <w:t>(náklady/výdaje nevznikly před 13.09.2024)</w:t>
      </w:r>
      <w:r w:rsidRPr="00855FF7">
        <w:rPr>
          <w:rFonts w:ascii="Arial" w:hAnsi="Arial" w:cs="Arial"/>
          <w:sz w:val="20"/>
          <w:szCs w:val="20"/>
        </w:rPr>
        <w:t>;</w:t>
      </w:r>
    </w:p>
    <w:p w14:paraId="55B1E729" w14:textId="7FDD8384" w:rsidR="00704C6B" w:rsidRDefault="00704C6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55FF7">
        <w:rPr>
          <w:rFonts w:ascii="Arial" w:hAnsi="Arial" w:cs="Arial"/>
          <w:sz w:val="20"/>
          <w:szCs w:val="20"/>
        </w:rPr>
        <w:t xml:space="preserve">a sděluje, že pro čerpání dotace </w:t>
      </w:r>
      <w:r w:rsidR="000101B0">
        <w:rPr>
          <w:rFonts w:ascii="Arial" w:hAnsi="Arial" w:cs="Arial"/>
          <w:sz w:val="20"/>
          <w:szCs w:val="20"/>
        </w:rPr>
        <w:t>zvolil</w:t>
      </w:r>
      <w:r w:rsidRPr="00855FF7">
        <w:rPr>
          <w:rFonts w:ascii="Arial" w:hAnsi="Arial" w:cs="Arial"/>
          <w:sz w:val="20"/>
          <w:szCs w:val="20"/>
        </w:rPr>
        <w:t xml:space="preserve"> typ financování  </w:t>
      </w:r>
      <w:sdt>
        <w:sdtPr>
          <w:rPr>
            <w:rFonts w:ascii="Arial" w:hAnsi="Arial" w:cs="Arial"/>
            <w:sz w:val="20"/>
            <w:szCs w:val="20"/>
          </w:rPr>
          <w:id w:val="777145473"/>
          <w:placeholder>
            <w:docPart w:val="061B3BFC2CF74231B650A1C5F0C925B5"/>
          </w:placeholder>
          <w:showingPlcHdr/>
          <w:comboBox>
            <w:listItem w:displayText="ex ante &quot;zálohové&quot;" w:value="ex ante &quot;zálohové&quot;"/>
            <w:listItem w:displayText="ex post" w:value="ex post"/>
          </w:comboBox>
        </w:sdtPr>
        <w:sdtEndPr/>
        <w:sdtContent>
          <w:permStart w:id="1824747032" w:edGrp="everyone"/>
          <w:r w:rsidRPr="00855FF7">
            <w:rPr>
              <w:rStyle w:val="Zstupntext"/>
              <w:rFonts w:ascii="Arial" w:eastAsiaTheme="minorHAnsi" w:hAnsi="Arial" w:cs="Arial"/>
              <w:sz w:val="20"/>
              <w:szCs w:val="20"/>
              <w:highlight w:val="lightGray"/>
            </w:rPr>
            <w:t>Zvolte položku.</w:t>
          </w:r>
          <w:permEnd w:id="1824747032"/>
        </w:sdtContent>
      </w:sdt>
      <w:r w:rsidRPr="00855FF7">
        <w:rPr>
          <w:rFonts w:ascii="Arial" w:hAnsi="Arial" w:cs="Arial"/>
          <w:sz w:val="20"/>
          <w:szCs w:val="20"/>
        </w:rPr>
        <w:t>.</w:t>
      </w:r>
    </w:p>
    <w:p w14:paraId="3A6D19E2" w14:textId="727D308D" w:rsidR="000101B0" w:rsidRPr="00E43332" w:rsidRDefault="000101B0" w:rsidP="00E43332">
      <w:pPr>
        <w:pStyle w:val="Odstavecseseznamem"/>
        <w:spacing w:before="120" w:after="120" w:line="240" w:lineRule="auto"/>
        <w:ind w:left="340"/>
        <w:jc w:val="both"/>
        <w:rPr>
          <w:rFonts w:ascii="Arial" w:hAnsi="Arial" w:cs="Arial"/>
          <w:i/>
          <w:iCs/>
          <w:sz w:val="20"/>
          <w:szCs w:val="20"/>
        </w:rPr>
      </w:pPr>
      <w:r w:rsidRPr="00E43332">
        <w:rPr>
          <w:rFonts w:ascii="Arial" w:hAnsi="Arial" w:cs="Arial"/>
          <w:i/>
          <w:iCs/>
          <w:sz w:val="20"/>
          <w:szCs w:val="20"/>
        </w:rPr>
        <w:t xml:space="preserve">(Typ financování se volí/potvrzuje jen jednou, a to při doložení </w:t>
      </w:r>
      <w:r w:rsidR="00E43332" w:rsidRPr="00E43332">
        <w:rPr>
          <w:rFonts w:ascii="Arial" w:hAnsi="Arial" w:cs="Arial"/>
          <w:i/>
          <w:iCs/>
          <w:sz w:val="20"/>
          <w:szCs w:val="20"/>
        </w:rPr>
        <w:t xml:space="preserve">první dávky </w:t>
      </w:r>
      <w:r w:rsidRPr="00E43332">
        <w:rPr>
          <w:rFonts w:ascii="Arial" w:hAnsi="Arial" w:cs="Arial"/>
          <w:i/>
          <w:iCs/>
          <w:sz w:val="20"/>
          <w:szCs w:val="20"/>
        </w:rPr>
        <w:t>dokladů pro vydání první řídící dokumentace,</w:t>
      </w:r>
      <w:r w:rsidR="00E43332" w:rsidRPr="00E43332">
        <w:rPr>
          <w:rFonts w:ascii="Arial" w:hAnsi="Arial" w:cs="Arial"/>
          <w:i/>
          <w:iCs/>
          <w:sz w:val="20"/>
          <w:szCs w:val="20"/>
        </w:rPr>
        <w:t xml:space="preserve"> tzn. </w:t>
      </w:r>
      <w:r w:rsidRPr="00E43332">
        <w:rPr>
          <w:rFonts w:ascii="Arial" w:hAnsi="Arial" w:cs="Arial"/>
          <w:i/>
          <w:iCs/>
          <w:sz w:val="20"/>
          <w:szCs w:val="20"/>
        </w:rPr>
        <w:t xml:space="preserve"> sloučeného dokumentu Registrace akce a Rozhodnutí o poskytnutí dotace</w:t>
      </w:r>
      <w:r w:rsidRPr="00E43332">
        <w:rPr>
          <w:i/>
          <w:iCs/>
        </w:rPr>
        <w:t>.</w:t>
      </w:r>
      <w:r w:rsidRPr="00E43332">
        <w:rPr>
          <w:i/>
          <w:iCs/>
        </w:rPr>
        <w:t xml:space="preserve"> </w:t>
      </w:r>
      <w:r w:rsidR="00E43332" w:rsidRPr="00E43332">
        <w:rPr>
          <w:i/>
          <w:iCs/>
        </w:rPr>
        <w:t>Zvolený typ financování platí po celou dobu realizace a financování akce a není možné jej měnit</w:t>
      </w:r>
      <w:r w:rsidRPr="00E43332">
        <w:rPr>
          <w:rFonts w:ascii="Arial" w:hAnsi="Arial" w:cs="Arial"/>
          <w:i/>
          <w:iCs/>
          <w:sz w:val="20"/>
          <w:szCs w:val="20"/>
        </w:rPr>
        <w:t xml:space="preserve"> pro</w:t>
      </w:r>
      <w:r w:rsidR="00E43332">
        <w:rPr>
          <w:rFonts w:ascii="Arial" w:hAnsi="Arial" w:cs="Arial"/>
          <w:i/>
          <w:iCs/>
          <w:sz w:val="20"/>
          <w:szCs w:val="20"/>
        </w:rPr>
        <w:t> </w:t>
      </w:r>
      <w:r w:rsidRPr="00E43332">
        <w:rPr>
          <w:rFonts w:ascii="Arial" w:hAnsi="Arial" w:cs="Arial"/>
          <w:i/>
          <w:iCs/>
          <w:sz w:val="20"/>
          <w:szCs w:val="20"/>
        </w:rPr>
        <w:t>jednotlivé části akce</w:t>
      </w:r>
      <w:r w:rsidR="00E43332" w:rsidRPr="00E43332">
        <w:rPr>
          <w:rFonts w:ascii="Arial" w:hAnsi="Arial" w:cs="Arial"/>
          <w:i/>
          <w:iCs/>
          <w:sz w:val="20"/>
          <w:szCs w:val="20"/>
        </w:rPr>
        <w:t>.)</w:t>
      </w:r>
    </w:p>
    <w:p w14:paraId="031D5C3A" w14:textId="1620687A" w:rsidR="000F2309" w:rsidRDefault="000F2309" w:rsidP="00453B10">
      <w:pPr>
        <w:ind w:right="-286"/>
        <w:rPr>
          <w:rFonts w:ascii="Arial" w:hAnsi="Arial" w:cs="Arial"/>
          <w:sz w:val="22"/>
          <w:szCs w:val="22"/>
        </w:rPr>
      </w:pPr>
    </w:p>
    <w:p w14:paraId="7454D21B" w14:textId="77777777" w:rsidR="00E43332" w:rsidRDefault="00E43332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6D9BABDE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842A7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6AC5F5D5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0C708F">
            <w:rPr>
              <w:rFonts w:ascii="Calibri" w:hAnsi="Calibri" w:cs="Calibri"/>
              <w:b/>
              <w:bCs/>
              <w:smallCaps/>
            </w:rPr>
            <w:t>14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3A0EB28" w14:textId="77777777" w:rsidR="000C708F" w:rsidRPr="001A5236" w:rsidRDefault="000C708F" w:rsidP="000C708F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>
            <w:rPr>
              <w:rFonts w:ascii="Calibri" w:hAnsi="Calibri" w:cs="Calibri"/>
              <w:b/>
              <w:bCs/>
              <w:smallCaps/>
            </w:rPr>
            <w:t>117D76 PODPORA OBNOVY A ROZVOJE REGIONŮ</w:t>
          </w:r>
          <w:r w:rsidRPr="001A5236">
            <w:rPr>
              <w:rFonts w:ascii="Calibri" w:hAnsi="Calibri" w:cs="Calibri"/>
              <w:b/>
              <w:bCs/>
              <w:smallCaps/>
            </w:rPr>
            <w:t xml:space="preserve">  </w:t>
          </w:r>
        </w:p>
        <w:p w14:paraId="5F6A3977" w14:textId="77777777" w:rsidR="000C708F" w:rsidRPr="001A5236" w:rsidRDefault="000C708F" w:rsidP="000C708F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>
            <w:rPr>
              <w:rFonts w:ascii="Calibri" w:hAnsi="Calibri" w:cs="Calibri"/>
              <w:smallCaps/>
            </w:rPr>
            <w:t>01</w:t>
          </w:r>
          <w:r w:rsidRPr="001A5236">
            <w:rPr>
              <w:rFonts w:ascii="Calibri" w:hAnsi="Calibri" w:cs="Calibri"/>
              <w:smallCaps/>
            </w:rPr>
            <w:t xml:space="preserve"> </w:t>
          </w:r>
          <w:r>
            <w:rPr>
              <w:rFonts w:ascii="Calibri" w:hAnsi="Calibri" w:cs="Calibri"/>
              <w:smallCaps/>
            </w:rPr>
            <w:t>ŽIVEL 1 – Obnova obecního a krajského majetku po krizových stavech</w:t>
          </w:r>
        </w:p>
        <w:p w14:paraId="55D20637" w14:textId="22284E23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</w:t>
          </w:r>
          <w:r w:rsidR="00153D26">
            <w:rPr>
              <w:rFonts w:ascii="Calibri" w:hAnsi="Calibri" w:cs="Calibri"/>
              <w:smallCaps/>
            </w:rPr>
            <w:t>předkládaná před vydáním rozhodnutí</w:t>
          </w:r>
          <w:r w:rsidRPr="001A5236">
            <w:rPr>
              <w:rFonts w:ascii="Calibri" w:hAnsi="Calibri" w:cs="Calibri"/>
              <w:smallCaps/>
            </w:rPr>
            <w:t xml:space="preserve">  </w:t>
          </w:r>
        </w:p>
        <w:p w14:paraId="75455900" w14:textId="10F9B2CA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0C708F">
            <w:rPr>
              <w:rFonts w:ascii="Calibri" w:hAnsi="Calibri" w:cs="Calibri"/>
              <w:smallCaps/>
            </w:rPr>
            <w:t>01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FZJUQUyLSsyx4TOMILNzMRHzGlQ4EWsXlJDEC52KqwDz/D098yfOypOoNnia2aeImjE+iDgcly3NIrXf7Qp7w==" w:salt="jbx8s9uMAc/mP7ErQJxO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0417F"/>
    <w:rsid w:val="000101B0"/>
    <w:rsid w:val="00015424"/>
    <w:rsid w:val="00026E90"/>
    <w:rsid w:val="0004150F"/>
    <w:rsid w:val="000501F6"/>
    <w:rsid w:val="00055E3A"/>
    <w:rsid w:val="00057124"/>
    <w:rsid w:val="000711E1"/>
    <w:rsid w:val="00081A22"/>
    <w:rsid w:val="00086CE4"/>
    <w:rsid w:val="00094A2C"/>
    <w:rsid w:val="000C03B2"/>
    <w:rsid w:val="000C708F"/>
    <w:rsid w:val="000E37A6"/>
    <w:rsid w:val="000F2309"/>
    <w:rsid w:val="00103DE8"/>
    <w:rsid w:val="00117805"/>
    <w:rsid w:val="00133A3B"/>
    <w:rsid w:val="00134219"/>
    <w:rsid w:val="0013441D"/>
    <w:rsid w:val="00145CC4"/>
    <w:rsid w:val="00147FF7"/>
    <w:rsid w:val="0015271A"/>
    <w:rsid w:val="00153D26"/>
    <w:rsid w:val="00160008"/>
    <w:rsid w:val="00161276"/>
    <w:rsid w:val="00197DF2"/>
    <w:rsid w:val="001A5236"/>
    <w:rsid w:val="001A66B3"/>
    <w:rsid w:val="001B28FF"/>
    <w:rsid w:val="001C2D97"/>
    <w:rsid w:val="001C5A7A"/>
    <w:rsid w:val="001C7FCF"/>
    <w:rsid w:val="001D1FEE"/>
    <w:rsid w:val="001D337A"/>
    <w:rsid w:val="001E4DF5"/>
    <w:rsid w:val="001E68AD"/>
    <w:rsid w:val="001F1445"/>
    <w:rsid w:val="00200F90"/>
    <w:rsid w:val="002053F7"/>
    <w:rsid w:val="002068CA"/>
    <w:rsid w:val="00214D5C"/>
    <w:rsid w:val="00214EE3"/>
    <w:rsid w:val="00216DC8"/>
    <w:rsid w:val="002227E4"/>
    <w:rsid w:val="00223424"/>
    <w:rsid w:val="00230150"/>
    <w:rsid w:val="00230531"/>
    <w:rsid w:val="0023397D"/>
    <w:rsid w:val="00234385"/>
    <w:rsid w:val="00241EF0"/>
    <w:rsid w:val="00243CC6"/>
    <w:rsid w:val="00251B39"/>
    <w:rsid w:val="00252050"/>
    <w:rsid w:val="00253B0C"/>
    <w:rsid w:val="00256123"/>
    <w:rsid w:val="002579D7"/>
    <w:rsid w:val="00260C13"/>
    <w:rsid w:val="00262DC0"/>
    <w:rsid w:val="002701FB"/>
    <w:rsid w:val="00272D1F"/>
    <w:rsid w:val="0029431E"/>
    <w:rsid w:val="00297403"/>
    <w:rsid w:val="002A1447"/>
    <w:rsid w:val="002A3066"/>
    <w:rsid w:val="002B3132"/>
    <w:rsid w:val="002B3441"/>
    <w:rsid w:val="002C0352"/>
    <w:rsid w:val="002D5B6B"/>
    <w:rsid w:val="002E069F"/>
    <w:rsid w:val="00310588"/>
    <w:rsid w:val="00310963"/>
    <w:rsid w:val="00317714"/>
    <w:rsid w:val="0032630A"/>
    <w:rsid w:val="00341F45"/>
    <w:rsid w:val="00345B23"/>
    <w:rsid w:val="00363C42"/>
    <w:rsid w:val="003714A6"/>
    <w:rsid w:val="003871F9"/>
    <w:rsid w:val="00395685"/>
    <w:rsid w:val="003B4096"/>
    <w:rsid w:val="003D1683"/>
    <w:rsid w:val="004002CA"/>
    <w:rsid w:val="0040083A"/>
    <w:rsid w:val="00411D75"/>
    <w:rsid w:val="00414990"/>
    <w:rsid w:val="00416784"/>
    <w:rsid w:val="00420BC3"/>
    <w:rsid w:val="004357F8"/>
    <w:rsid w:val="004520EA"/>
    <w:rsid w:val="00453B10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53B60"/>
    <w:rsid w:val="00571C57"/>
    <w:rsid w:val="00577FAF"/>
    <w:rsid w:val="0058453E"/>
    <w:rsid w:val="005B0BF0"/>
    <w:rsid w:val="005B57E6"/>
    <w:rsid w:val="005B5F28"/>
    <w:rsid w:val="005D3A3A"/>
    <w:rsid w:val="00606533"/>
    <w:rsid w:val="006250FF"/>
    <w:rsid w:val="00632A50"/>
    <w:rsid w:val="00635953"/>
    <w:rsid w:val="00654C9D"/>
    <w:rsid w:val="006807DB"/>
    <w:rsid w:val="00696C66"/>
    <w:rsid w:val="006D0839"/>
    <w:rsid w:val="006E0656"/>
    <w:rsid w:val="006E56DC"/>
    <w:rsid w:val="00704C6B"/>
    <w:rsid w:val="00707F31"/>
    <w:rsid w:val="00710D0F"/>
    <w:rsid w:val="00714DBE"/>
    <w:rsid w:val="00717E8B"/>
    <w:rsid w:val="0072258E"/>
    <w:rsid w:val="0073725B"/>
    <w:rsid w:val="0073780C"/>
    <w:rsid w:val="007463C0"/>
    <w:rsid w:val="00756736"/>
    <w:rsid w:val="0076152F"/>
    <w:rsid w:val="007813EF"/>
    <w:rsid w:val="007875FC"/>
    <w:rsid w:val="0079090B"/>
    <w:rsid w:val="007A29BA"/>
    <w:rsid w:val="007B1A72"/>
    <w:rsid w:val="007B2F70"/>
    <w:rsid w:val="007C15CB"/>
    <w:rsid w:val="007C7D9B"/>
    <w:rsid w:val="007E22ED"/>
    <w:rsid w:val="007E53E8"/>
    <w:rsid w:val="00820E06"/>
    <w:rsid w:val="00821EE9"/>
    <w:rsid w:val="0084000D"/>
    <w:rsid w:val="0084743B"/>
    <w:rsid w:val="00855FF7"/>
    <w:rsid w:val="008629AD"/>
    <w:rsid w:val="00862BD3"/>
    <w:rsid w:val="00867E23"/>
    <w:rsid w:val="00873A68"/>
    <w:rsid w:val="00874D26"/>
    <w:rsid w:val="00875AD6"/>
    <w:rsid w:val="00877774"/>
    <w:rsid w:val="00883F24"/>
    <w:rsid w:val="00894F7A"/>
    <w:rsid w:val="008D1898"/>
    <w:rsid w:val="008D5F2C"/>
    <w:rsid w:val="008E4F3B"/>
    <w:rsid w:val="008E508F"/>
    <w:rsid w:val="008F0BC1"/>
    <w:rsid w:val="008F1FFA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4D08"/>
    <w:rsid w:val="009A488A"/>
    <w:rsid w:val="009D367C"/>
    <w:rsid w:val="009D48CA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567B"/>
    <w:rsid w:val="00B47018"/>
    <w:rsid w:val="00B5292F"/>
    <w:rsid w:val="00B55EC2"/>
    <w:rsid w:val="00B60F73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E71BE"/>
    <w:rsid w:val="00BF4FFB"/>
    <w:rsid w:val="00C00877"/>
    <w:rsid w:val="00C165DB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67C70"/>
    <w:rsid w:val="00D721D7"/>
    <w:rsid w:val="00D76F0C"/>
    <w:rsid w:val="00D77BEC"/>
    <w:rsid w:val="00D8370A"/>
    <w:rsid w:val="00D838B2"/>
    <w:rsid w:val="00D842A7"/>
    <w:rsid w:val="00D84EB1"/>
    <w:rsid w:val="00D90C0D"/>
    <w:rsid w:val="00D92F98"/>
    <w:rsid w:val="00DA0B4E"/>
    <w:rsid w:val="00DC410C"/>
    <w:rsid w:val="00DD341A"/>
    <w:rsid w:val="00DD5676"/>
    <w:rsid w:val="00DE12B4"/>
    <w:rsid w:val="00DF22EF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43332"/>
    <w:rsid w:val="00E55C2B"/>
    <w:rsid w:val="00E6451A"/>
    <w:rsid w:val="00E71236"/>
    <w:rsid w:val="00E83B8B"/>
    <w:rsid w:val="00E85E78"/>
    <w:rsid w:val="00E92742"/>
    <w:rsid w:val="00E97EC4"/>
    <w:rsid w:val="00EA7F83"/>
    <w:rsid w:val="00EC0993"/>
    <w:rsid w:val="00EC7838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11E0"/>
    <w:rsid w:val="00F50E8E"/>
    <w:rsid w:val="00F71130"/>
    <w:rsid w:val="00F71F38"/>
    <w:rsid w:val="00F8111A"/>
    <w:rsid w:val="00F87523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styleId="Zstupntext">
    <w:name w:val="Placeholder Text"/>
    <w:basedOn w:val="Standardnpsmoodstavce"/>
    <w:uiPriority w:val="99"/>
    <w:semiHidden/>
    <w:rsid w:val="000F2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1B3BFC2CF74231B650A1C5F0C92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BBF7D-685A-4B12-B23C-268365A9D1A2}"/>
      </w:docPartPr>
      <w:docPartBody>
        <w:p w:rsidR="00E77DBE" w:rsidRDefault="00E77DBE" w:rsidP="00E77DBE">
          <w:pPr>
            <w:pStyle w:val="061B3BFC2CF74231B650A1C5F0C925B5"/>
          </w:pPr>
          <w:r w:rsidRPr="00DC0876">
            <w:rPr>
              <w:rStyle w:val="Zstupntext"/>
              <w:rFonts w:eastAsia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EF"/>
    <w:rsid w:val="00055E3A"/>
    <w:rsid w:val="00A83DEF"/>
    <w:rsid w:val="00BE71BE"/>
    <w:rsid w:val="00E7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7DBE"/>
    <w:rPr>
      <w:color w:val="808080"/>
    </w:rPr>
  </w:style>
  <w:style w:type="paragraph" w:customStyle="1" w:styleId="061B3BFC2CF74231B650A1C5F0C925B5">
    <w:name w:val="061B3BFC2CF74231B650A1C5F0C925B5"/>
    <w:rsid w:val="00E77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1805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5</cp:revision>
  <cp:lastPrinted>2025-04-17T12:45:00Z</cp:lastPrinted>
  <dcterms:created xsi:type="dcterms:W3CDTF">2025-04-17T16:01:00Z</dcterms:created>
  <dcterms:modified xsi:type="dcterms:W3CDTF">2025-04-18T07:43:00Z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