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1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46"/>
        <w:gridCol w:w="7999"/>
      </w:tblGrid>
      <w:tr w:rsidR="00FC69FB" w:rsidRPr="00FC69FB" w:rsidTr="00A72FD1">
        <w:trPr>
          <w:trHeight w:val="300"/>
          <w:tblHeader/>
        </w:trPr>
        <w:tc>
          <w:tcPr>
            <w:tcW w:w="6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9FB" w:rsidRPr="00FC69FB" w:rsidRDefault="00FC69FB" w:rsidP="00FC69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C69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FC69FB" w:rsidRPr="00FC69FB" w:rsidRDefault="006F0B6D" w:rsidP="00FC69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 xml:space="preserve">Žadatel o dotaci </w:t>
            </w:r>
            <w:r w:rsidR="00FC69FB" w:rsidRPr="00FC69FB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vyp</w:t>
            </w:r>
            <w:r w:rsidR="00FC69FB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l</w:t>
            </w:r>
            <w:r w:rsidR="00FC69FB" w:rsidRPr="00FC69FB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ňuje pouze zeleně podbarvené buňky</w:t>
            </w:r>
          </w:p>
        </w:tc>
      </w:tr>
      <w:tr w:rsidR="00FC69FB" w:rsidRPr="00FC69FB" w:rsidTr="00A72FD1">
        <w:trPr>
          <w:trHeight w:val="450"/>
          <w:tblHeader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9FB" w:rsidRPr="00FC69FB" w:rsidRDefault="00FC69FB" w:rsidP="00D25A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Název </w:t>
            </w:r>
            <w:r w:rsidR="00D25A0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akce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FC69FB" w:rsidRPr="00FC69FB" w:rsidRDefault="00FC69FB" w:rsidP="00FC69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FC69F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FC69FB" w:rsidRPr="00FC69FB" w:rsidTr="00D25A06">
        <w:trPr>
          <w:trHeight w:val="364"/>
        </w:trPr>
        <w:tc>
          <w:tcPr>
            <w:tcW w:w="1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C69FB" w:rsidRPr="00FC69FB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Předmět žádosti o dotaci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FC69FB" w:rsidRPr="00FC69FB" w:rsidTr="00382CEE">
        <w:trPr>
          <w:trHeight w:val="3390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FA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Popsat, na co je žádost o dotaci požadována, co je předmětem dotace. </w:t>
            </w:r>
          </w:p>
          <w:p w:rsidR="00D25A06" w:rsidRDefault="00D25A06" w:rsidP="00FC6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E934FA" w:rsidRDefault="00E934FA" w:rsidP="00FC6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FC69FB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Popsat jaká sportovní infrastruktura</w:t>
            </w:r>
            <w:r w:rsidR="00D25A0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(tělocvična, sportoviště)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je předmětem žá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d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osti o dotaci. Co bude v rámci akce realizováno</w:t>
            </w:r>
            <w:r w:rsidR="00D25A0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(jaké stavební práce atd.)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. </w:t>
            </w:r>
          </w:p>
          <w:p w:rsidR="00D25A06" w:rsidRPr="00FC69FB" w:rsidRDefault="00D25A06" w:rsidP="00FC6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077939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  <w:p w:rsidR="00077939" w:rsidRDefault="00077939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bookmarkStart w:id="0" w:name="_GoBack"/>
            <w:bookmarkEnd w:id="0"/>
          </w:p>
          <w:p w:rsidR="00077939" w:rsidRDefault="00077939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382CEE" w:rsidRDefault="00382CEE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382CEE" w:rsidRDefault="00382CEE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382CEE" w:rsidRDefault="00382CEE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382CEE" w:rsidRDefault="00382CEE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382CEE" w:rsidRDefault="00382CEE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382CEE" w:rsidRDefault="00382CEE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382CEE" w:rsidRDefault="00382CEE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382CEE" w:rsidRPr="00FC69FB" w:rsidRDefault="00382CEE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FC69FB" w:rsidRPr="00FC69FB" w:rsidTr="00FC69FB">
        <w:trPr>
          <w:trHeight w:val="300"/>
        </w:trPr>
        <w:tc>
          <w:tcPr>
            <w:tcW w:w="1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C69FB" w:rsidRPr="00FC69FB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Strategický rozvojový dokument</w:t>
            </w:r>
            <w:r w:rsidR="00E10A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*</w:t>
            </w:r>
          </w:p>
        </w:tc>
      </w:tr>
      <w:tr w:rsidR="00D25A06" w:rsidRPr="00FC69FB" w:rsidTr="00FC69FB">
        <w:trPr>
          <w:trHeight w:val="645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A06" w:rsidRDefault="00D25A06" w:rsidP="00D25A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D25A06" w:rsidRDefault="00D25A06" w:rsidP="00D25A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Žadatel o dotaci </w:t>
            </w:r>
            <w:r w:rsidRPr="0052163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má zpracovaný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strategický rozvojový dokument. </w:t>
            </w:r>
          </w:p>
          <w:p w:rsidR="00D25A06" w:rsidRDefault="00D25A06" w:rsidP="00D25A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D25A06" w:rsidRDefault="00D25A06" w:rsidP="00D25A06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E934F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Vyplnit </w:t>
            </w:r>
            <w:r w:rsidR="00A72FD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ANO</w:t>
            </w:r>
            <w:r w:rsidRPr="0052163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 xml:space="preserve"> / </w:t>
            </w:r>
            <w:r w:rsidR="00A72FD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N</w:t>
            </w:r>
            <w:r w:rsidR="00124D2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E</w:t>
            </w:r>
            <w:r w:rsidRPr="0052163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.</w:t>
            </w:r>
            <w:r w:rsidRPr="00E934F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</w:p>
          <w:p w:rsidR="00D25A06" w:rsidRDefault="00D25A06" w:rsidP="00D25A06">
            <w:pPr>
              <w:pStyle w:val="Odstavecseseznamem"/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D25A06" w:rsidRPr="00E934FA" w:rsidRDefault="00D25A06" w:rsidP="00D25A06">
            <w:pPr>
              <w:pStyle w:val="Odstavecseseznamem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D25A06" w:rsidRPr="00FC69FB" w:rsidRDefault="00D25A06" w:rsidP="00D25A0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D25A06" w:rsidRPr="00FC69FB" w:rsidTr="00FC69FB">
        <w:trPr>
          <w:trHeight w:val="615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A06" w:rsidRDefault="00D25A06" w:rsidP="00D25A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  <w:p w:rsidR="00D25A06" w:rsidRDefault="00D25A06" w:rsidP="00D25A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216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Název dokumentu</w:t>
            </w:r>
          </w:p>
          <w:p w:rsidR="00D25A06" w:rsidRPr="00521635" w:rsidRDefault="00D25A06" w:rsidP="00D25A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D25A06" w:rsidRPr="00FC69FB" w:rsidRDefault="00D25A06" w:rsidP="00D25A0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D25A06" w:rsidRPr="00FC69FB" w:rsidTr="00FC69FB">
        <w:trPr>
          <w:trHeight w:val="615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A06" w:rsidRPr="00FC69FB" w:rsidRDefault="00D25A06" w:rsidP="00D25A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2163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Datum schválení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dokumentu zastupitelstvem obce (</w:t>
            </w:r>
            <w:proofErr w:type="spellStart"/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dd</w:t>
            </w:r>
            <w:proofErr w:type="spellEnd"/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. mm. </w:t>
            </w:r>
            <w:proofErr w:type="spellStart"/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rrrr</w:t>
            </w:r>
            <w:proofErr w:type="spellEnd"/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)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Vyplnit datum.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D25A06" w:rsidRPr="00FC69FB" w:rsidRDefault="00D25A06" w:rsidP="00D25A0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D25A06" w:rsidRPr="00FC69FB" w:rsidTr="00FC69FB">
        <w:trPr>
          <w:trHeight w:val="615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5A06" w:rsidRDefault="00D25A06" w:rsidP="00D25A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2163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Datum platnosti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dokumentu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dd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. mm.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rrrr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)</w:t>
            </w:r>
          </w:p>
          <w:p w:rsidR="00D25A06" w:rsidRPr="00521635" w:rsidRDefault="00D25A06" w:rsidP="00D25A0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Vyplnit datum, do kterého je schválený dokument platný.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D25A06" w:rsidRPr="00FC69FB" w:rsidRDefault="00D25A06" w:rsidP="00D25A0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FC69FB" w:rsidRPr="00FC69FB" w:rsidTr="00FC69FB">
        <w:trPr>
          <w:trHeight w:val="615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4FA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datum poslední aktualizace dokumentu (</w:t>
            </w:r>
            <w:proofErr w:type="spellStart"/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dd</w:t>
            </w:r>
            <w:proofErr w:type="spellEnd"/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. mm. </w:t>
            </w:r>
            <w:proofErr w:type="spellStart"/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rrrr</w:t>
            </w:r>
            <w:proofErr w:type="spellEnd"/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)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</w:p>
          <w:p w:rsidR="00FC69FB" w:rsidRPr="00FC69FB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Vyplnit datum.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FC69FB" w:rsidRPr="00FC69FB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FC69FB" w:rsidRPr="00FC69FB" w:rsidTr="00FC69FB">
        <w:trPr>
          <w:trHeight w:val="300"/>
        </w:trPr>
        <w:tc>
          <w:tcPr>
            <w:tcW w:w="1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C69FB" w:rsidRPr="00FC69FB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lastRenderedPageBreak/>
              <w:t>Etapizace projektu (viz</w:t>
            </w: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odst. 5.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4. a 5.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5. zásad podprogramu)</w:t>
            </w:r>
          </w:p>
        </w:tc>
      </w:tr>
      <w:tr w:rsidR="00FC69FB" w:rsidRPr="00FC69FB" w:rsidTr="00FC69FB">
        <w:trPr>
          <w:trHeight w:val="1005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FA" w:rsidRDefault="00E934FA" w:rsidP="00FC6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9C01A2" w:rsidRDefault="009C01A2" w:rsidP="009C01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Akce, na kterou je podávána žádost o dotaci, je další etapou? </w:t>
            </w:r>
          </w:p>
          <w:p w:rsidR="00D25A06" w:rsidRDefault="00D25A06" w:rsidP="009C01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9C01A2" w:rsidRDefault="009C01A2" w:rsidP="009C01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9C01A2" w:rsidRDefault="009C01A2" w:rsidP="009C01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Vyplnit: </w:t>
            </w:r>
            <w:r w:rsidRPr="00D25A06"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cs-CZ"/>
              </w:rPr>
              <w:t>NE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nebo </w:t>
            </w:r>
            <w:r w:rsidR="00D25A06" w:rsidRPr="0052163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ANO a popsat předchozí etapu, datum</w:t>
            </w:r>
            <w:r w:rsidR="00D25A0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 xml:space="preserve"> (</w:t>
            </w:r>
            <w:proofErr w:type="spellStart"/>
            <w:r w:rsidR="00D25A0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dd</w:t>
            </w:r>
            <w:proofErr w:type="spellEnd"/>
            <w:r w:rsidR="00D25A0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 xml:space="preserve">. mm. </w:t>
            </w:r>
            <w:proofErr w:type="spellStart"/>
            <w:r w:rsidR="00D25A0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rrrr</w:t>
            </w:r>
            <w:proofErr w:type="spellEnd"/>
            <w:r w:rsidR="00D25A0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)</w:t>
            </w:r>
            <w:r w:rsidR="00D25A06" w:rsidRPr="0052163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 xml:space="preserve"> a způsob jejího ukončení (doklad)</w:t>
            </w:r>
          </w:p>
          <w:p w:rsidR="00D25A06" w:rsidRDefault="00D25A06" w:rsidP="009C01A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E934FA" w:rsidRPr="00FC69FB" w:rsidRDefault="00E934FA" w:rsidP="00FC6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FC69FB" w:rsidRPr="00FC69FB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FC69FB" w:rsidRPr="00FC69FB" w:rsidTr="00FC69FB">
        <w:trPr>
          <w:trHeight w:val="300"/>
        </w:trPr>
        <w:tc>
          <w:tcPr>
            <w:tcW w:w="1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C69FB" w:rsidRPr="00FC69FB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Věková struktura obyvatelstva </w:t>
            </w:r>
            <w:r w:rsidR="00163A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žadatele o dotaci</w:t>
            </w:r>
          </w:p>
        </w:tc>
      </w:tr>
      <w:tr w:rsidR="00FC69FB" w:rsidRPr="00FC69FB" w:rsidTr="00FC69FB">
        <w:trPr>
          <w:trHeight w:val="300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9FB" w:rsidRPr="00FC69FB" w:rsidRDefault="00FC69FB" w:rsidP="00634A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počet obyvatel ve věku </w:t>
            </w:r>
            <w:r w:rsidR="00634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do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6 let 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(vyplnit počet)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FC69FB" w:rsidRPr="00FC69FB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FC69FB" w:rsidRPr="00FC69FB" w:rsidTr="00FC69FB">
        <w:trPr>
          <w:trHeight w:val="300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9FB" w:rsidRPr="00FC69FB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počet obyvatel ve věku 7 - 15 let 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(vyplnit počet)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FC69FB" w:rsidRPr="00FC69FB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9557F5" w:rsidRPr="00FC69FB" w:rsidTr="00FC69FB">
        <w:trPr>
          <w:trHeight w:val="300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počet obyvatel ve věku 16 -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5 let 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(vyplnit počet)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9557F5" w:rsidRPr="00FC69FB" w:rsidTr="00FC69FB">
        <w:trPr>
          <w:trHeight w:val="300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počet obyvatel ve věku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6 - 6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let 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(vyplnit počet)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9557F5" w:rsidRPr="00FC69FB" w:rsidTr="00FC69FB">
        <w:trPr>
          <w:trHeight w:val="300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počet obyvatel ve věku 65+ let 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(vyplnit počet)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9557F5" w:rsidRPr="00FC69FB" w:rsidTr="00FC69FB">
        <w:trPr>
          <w:trHeight w:val="300"/>
        </w:trPr>
        <w:tc>
          <w:tcPr>
            <w:tcW w:w="1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9557F5" w:rsidRPr="00FC69FB" w:rsidRDefault="009557F5" w:rsidP="00B55C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Dokumentace požadovaná dle zákona č. 183/2006 Sb., o územním plánování a staveb</w:t>
            </w:r>
            <w:r w:rsidR="00B55C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ním řádu (stavební zákon)</w:t>
            </w:r>
          </w:p>
        </w:tc>
      </w:tr>
      <w:tr w:rsidR="009557F5" w:rsidRPr="00FC69FB" w:rsidTr="00FC69FB">
        <w:trPr>
          <w:trHeight w:val="1170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FA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Akce, na kterou je podávána žádost</w:t>
            </w:r>
            <w:r w:rsidR="006F551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,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vyžaduje dokumentaci dle zákona č. 183/2006 (stavební zákon)? </w:t>
            </w:r>
          </w:p>
          <w:p w:rsidR="00E934FA" w:rsidRDefault="00E934FA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Vyplnit: NE nebo ANO a napsat jaká dokumentace, dle stavebního zákona, je pro akci požadována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9557F5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Pr="00FC69FB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9557F5" w:rsidRPr="00FC69FB" w:rsidTr="00FC69FB">
        <w:trPr>
          <w:trHeight w:val="390"/>
        </w:trPr>
        <w:tc>
          <w:tcPr>
            <w:tcW w:w="1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9557F5" w:rsidRPr="00FC69FB" w:rsidRDefault="009557F5" w:rsidP="00D25A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Rozpočet </w:t>
            </w:r>
            <w:r w:rsidR="00D25A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akce</w:t>
            </w:r>
          </w:p>
        </w:tc>
      </w:tr>
      <w:tr w:rsidR="009557F5" w:rsidRPr="00FC69FB" w:rsidTr="00FC69FB">
        <w:trPr>
          <w:trHeight w:val="390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4FA" w:rsidRDefault="00E934FA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E934FA" w:rsidRDefault="006E31D3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C</w:t>
            </w:r>
            <w:r w:rsidR="009557F5" w:rsidRPr="00D25A0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 xml:space="preserve">elkové náklady </w:t>
            </w:r>
            <w:r w:rsidR="00D25A06" w:rsidRPr="00D25A0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akce</w:t>
            </w:r>
            <w:r w:rsidR="009557F5"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(v Kč)</w:t>
            </w:r>
            <w:r w:rsidR="009557F5"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</w:p>
          <w:p w:rsidR="00E934FA" w:rsidRDefault="00E934FA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9557F5" w:rsidRPr="00FC69FB" w:rsidRDefault="009557F5" w:rsidP="00E65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Vyplnit celkové náklady </w:t>
            </w:r>
            <w:r w:rsidR="00E65B2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akce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9557F5" w:rsidRPr="00FC69FB" w:rsidTr="00FC69FB">
        <w:trPr>
          <w:trHeight w:val="510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4FA" w:rsidRDefault="00E934FA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E934FA" w:rsidRDefault="006E31D3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P</w:t>
            </w:r>
            <w:r w:rsidR="009557F5" w:rsidRPr="00D25A0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ožadovaná výše dotace</w:t>
            </w:r>
            <w:r w:rsidR="009557F5"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(v Kč)</w:t>
            </w:r>
            <w:r w:rsidR="009557F5"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</w:p>
          <w:p w:rsidR="00E934FA" w:rsidRDefault="00E934FA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Vyplnit požadovanou výši dotace.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82645F" w:rsidRPr="00FC69FB" w:rsidTr="00FC69FB">
        <w:trPr>
          <w:trHeight w:val="960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45F" w:rsidRDefault="0082645F" w:rsidP="00D47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  <w:p w:rsidR="0082645F" w:rsidRDefault="0082645F" w:rsidP="00D470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Uznatelné náklady do výše 40 %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z celkových uznatelných nákladů (viz bod 2.2 zásad podprogramu).</w:t>
            </w:r>
          </w:p>
          <w:p w:rsidR="0082645F" w:rsidRDefault="0082645F" w:rsidP="00D470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82645F" w:rsidRDefault="0082645F" w:rsidP="0082645F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264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Vyplnit/vyčíslit kolik (Kč).</w:t>
            </w:r>
          </w:p>
          <w:p w:rsidR="0082645F" w:rsidRPr="0082645F" w:rsidRDefault="0082645F" w:rsidP="0082645F">
            <w:pPr>
              <w:pStyle w:val="Odstavecseseznamem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  <w:p w:rsidR="0082645F" w:rsidRPr="0082645F" w:rsidRDefault="0082645F" w:rsidP="0082645F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264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Popsat, v čem spočívají.</w:t>
            </w:r>
          </w:p>
          <w:p w:rsidR="0082645F" w:rsidRPr="0082645F" w:rsidRDefault="0082645F" w:rsidP="0082645F">
            <w:pPr>
              <w:pStyle w:val="Odstavecseseznamem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82645F" w:rsidRPr="0082645F" w:rsidRDefault="0082645F" w:rsidP="0082645F">
            <w:pPr>
              <w:pStyle w:val="Odstavecseseznamem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82645F" w:rsidRPr="00FC69FB" w:rsidRDefault="0082645F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9557F5" w:rsidRPr="00FC69FB" w:rsidTr="00FC69FB">
        <w:trPr>
          <w:trHeight w:val="960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FA" w:rsidRDefault="00E934FA" w:rsidP="00D470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E934FA" w:rsidRDefault="0082645F" w:rsidP="00D470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N</w:t>
            </w:r>
            <w:r w:rsidR="009557F5" w:rsidRPr="00D25A0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euznatelné náklady</w:t>
            </w:r>
            <w:r w:rsidR="009557F5"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(v Kč) </w:t>
            </w:r>
          </w:p>
          <w:p w:rsidR="00E934FA" w:rsidRDefault="00E934FA" w:rsidP="00D470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82645F" w:rsidRDefault="009557F5" w:rsidP="00D470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Vyplnit neuznatelné náklady, jestliže jsou součástí </w:t>
            </w:r>
            <w:r w:rsidR="0082645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akce</w:t>
            </w:r>
            <w:r w:rsidR="00E71B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:</w:t>
            </w:r>
          </w:p>
          <w:p w:rsidR="00E71B65" w:rsidRDefault="00E71B65" w:rsidP="00D470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</w:p>
          <w:p w:rsidR="00E71B65" w:rsidRDefault="009557F5" w:rsidP="00D47025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D25A06"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cs-CZ"/>
              </w:rPr>
              <w:t xml:space="preserve">- </w:t>
            </w:r>
            <w:r w:rsidR="0082645F"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cs-CZ"/>
              </w:rPr>
              <w:t>V</w:t>
            </w:r>
            <w:r w:rsidR="00D47025" w:rsidRPr="00D25A06"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cs-CZ"/>
              </w:rPr>
              <w:t>yplnit</w:t>
            </w:r>
            <w:r w:rsidR="0082645F"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cs-CZ"/>
              </w:rPr>
              <w:t>/vyčíslit</w:t>
            </w:r>
            <w:r w:rsidRPr="00D25A06"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cs-CZ"/>
              </w:rPr>
              <w:t xml:space="preserve"> kolik</w:t>
            </w:r>
            <w:r w:rsidR="00D47025" w:rsidRPr="00D25A06"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cs-CZ"/>
              </w:rPr>
              <w:t xml:space="preserve"> (Kč)</w:t>
            </w:r>
            <w:r w:rsidR="0082645F"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cs-CZ"/>
              </w:rPr>
              <w:t>.</w:t>
            </w:r>
          </w:p>
          <w:p w:rsidR="00D25A06" w:rsidRPr="00D25A06" w:rsidRDefault="00D25A06" w:rsidP="00D47025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9557F5" w:rsidRDefault="00E71B65" w:rsidP="00D47025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D25A06"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cs-CZ"/>
              </w:rPr>
              <w:t xml:space="preserve">- </w:t>
            </w:r>
            <w:r w:rsidR="0082645F"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cs-CZ"/>
              </w:rPr>
              <w:t>Popsat v</w:t>
            </w:r>
            <w:r w:rsidR="009557F5" w:rsidRPr="00D25A06"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cs-CZ"/>
              </w:rPr>
              <w:t xml:space="preserve"> čem spočívají neuznatelné náklady.</w:t>
            </w:r>
          </w:p>
          <w:p w:rsidR="0082645F" w:rsidRDefault="0082645F" w:rsidP="00D47025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D25A06" w:rsidRPr="00FC69FB" w:rsidRDefault="00D25A06" w:rsidP="00D470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9557F5" w:rsidRPr="00FC69FB" w:rsidTr="00FC69FB">
        <w:trPr>
          <w:trHeight w:val="1260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FA" w:rsidRDefault="00E934FA" w:rsidP="00D470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E934FA" w:rsidRDefault="009557F5" w:rsidP="00D470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další zdroje financování (v Kč) </w:t>
            </w:r>
          </w:p>
          <w:p w:rsidR="00E934FA" w:rsidRDefault="00E934FA" w:rsidP="00D470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9557F5" w:rsidRPr="00FC69FB" w:rsidRDefault="009557F5" w:rsidP="00B55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Vyplnit další zdroje, mimo vlastních zdrojů, jestli jsou součástí projektu - </w:t>
            </w:r>
            <w:r w:rsidR="00D4702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vyplnit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kolik</w:t>
            </w:r>
            <w:r w:rsidR="0007793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(Kč)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a zdroj</w:t>
            </w:r>
            <w:r w:rsidR="0007793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financování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(např. dotace z kraje nebo z jiného ministerstva - pouze národní finanční prostředky). 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9557F5" w:rsidRPr="00FC69FB" w:rsidTr="00FC69FB">
        <w:trPr>
          <w:trHeight w:val="300"/>
        </w:trPr>
        <w:tc>
          <w:tcPr>
            <w:tcW w:w="1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9557F5" w:rsidRPr="00FC69FB" w:rsidRDefault="009557F5" w:rsidP="00487F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Hodnota dobrovolné práce (viz</w:t>
            </w: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odst. </w:t>
            </w:r>
            <w:r w:rsidR="00487F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3</w:t>
            </w: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487F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4</w:t>
            </w: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. zásad podprogramu)</w:t>
            </w:r>
          </w:p>
        </w:tc>
      </w:tr>
      <w:tr w:rsidR="009557F5" w:rsidRPr="00FC69FB" w:rsidTr="00FC69FB">
        <w:trPr>
          <w:trHeight w:val="675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FA" w:rsidRDefault="00E934FA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E934FA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 rámci akce, na kterou je podávána žádost o dotaci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,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bude uplatňována dobrovolná práce? </w:t>
            </w:r>
          </w:p>
          <w:p w:rsidR="009557F5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Vyplnit ano / ne. </w:t>
            </w:r>
          </w:p>
          <w:p w:rsidR="00B55C34" w:rsidRPr="00FC69FB" w:rsidRDefault="00B55C34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9557F5" w:rsidRPr="00FC69FB" w:rsidTr="00FC69FB">
        <w:trPr>
          <w:trHeight w:val="300"/>
        </w:trPr>
        <w:tc>
          <w:tcPr>
            <w:tcW w:w="1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Informace k DT B - Podpora obnovy sportovní infrastruktury </w:t>
            </w:r>
          </w:p>
        </w:tc>
      </w:tr>
      <w:tr w:rsidR="009557F5" w:rsidRPr="00FC69FB" w:rsidTr="00FC69FB">
        <w:trPr>
          <w:trHeight w:val="660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4FA" w:rsidRDefault="00E934FA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E934FA" w:rsidRDefault="00E934FA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Žadatel o dotaci</w:t>
            </w:r>
            <w:r w:rsidR="009557F5"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má v rámci svého katastru zřízenou základní školu? </w:t>
            </w:r>
          </w:p>
          <w:p w:rsidR="00E934FA" w:rsidRDefault="00E934FA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9557F5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Vyplnit ano / ne.</w:t>
            </w:r>
          </w:p>
          <w:p w:rsidR="00D25A06" w:rsidRPr="00FC69FB" w:rsidRDefault="00D25A06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lastRenderedPageBreak/>
              <w:t> </w:t>
            </w:r>
          </w:p>
        </w:tc>
      </w:tr>
      <w:tr w:rsidR="009557F5" w:rsidRPr="00FC69FB" w:rsidTr="00FC69FB">
        <w:trPr>
          <w:trHeight w:val="645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4FA" w:rsidRDefault="00E934FA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E934FA" w:rsidRDefault="00E934FA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Žadatel o dotaci</w:t>
            </w:r>
            <w:r w:rsidR="009557F5"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má v rámci svého katastru zřízenou mateřskou školu? </w:t>
            </w:r>
          </w:p>
          <w:p w:rsidR="00E934FA" w:rsidRDefault="00E934FA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9557F5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Vyplnit ano / ne.</w:t>
            </w:r>
          </w:p>
          <w:p w:rsidR="00D25A06" w:rsidRPr="00FC69FB" w:rsidRDefault="00D25A06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9557F5" w:rsidRPr="00FC69FB" w:rsidTr="0082645F">
        <w:trPr>
          <w:trHeight w:val="3017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FA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Popsat, jaká sportovní infrastruktura se nachází ve školním areálu </w:t>
            </w:r>
          </w:p>
          <w:p w:rsidR="00E934FA" w:rsidRDefault="00E934FA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cs-CZ"/>
              </w:rPr>
              <w:t xml:space="preserve">Popsat kompletní sportovní infrastrukturu </w:t>
            </w:r>
            <w:r w:rsidRPr="009557F5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cs-CZ"/>
              </w:rPr>
              <w:t>(tělocvična, sportovní hala, školní sportoviště), v jakém je stavu</w:t>
            </w:r>
            <w:r w:rsidR="006401B4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cs-CZ"/>
              </w:rPr>
              <w:t xml:space="preserve"> (technický stav)</w:t>
            </w:r>
            <w:r w:rsidRPr="009557F5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cs-CZ"/>
              </w:rPr>
              <w:t>, kdy byla postavená, kdy proběhly poslední práce (rekonstrukce, modernizace, přístavba přestavba apod.), jak je využívaná (kolik hodiny tělesné výchovy za týden pro žáky základní školy, případně i mateřské školy, kolik hodiny za týden pro další volnočasové aktivity, kolik organizací a spolků ji využívá</w:t>
            </w:r>
            <w:r w:rsidR="004439B6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cs-CZ"/>
              </w:rPr>
              <w:t>, věková skupina</w:t>
            </w:r>
            <w:r w:rsidRPr="009557F5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cs-CZ"/>
              </w:rPr>
              <w:t xml:space="preserve"> atd.).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9557F5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Pr="00FC69FB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9557F5" w:rsidRPr="00FC69FB" w:rsidTr="0082645F">
        <w:trPr>
          <w:trHeight w:val="58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F5" w:rsidRPr="00FC69FB" w:rsidRDefault="009557F5" w:rsidP="00E934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V případě, že školní areál nedisponuje sportovní infrastrukturou potřebnou pro hodiny tělesné výchovy, popíše </w:t>
            </w:r>
            <w:r w:rsidR="00E934F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žadatel o dotaci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,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jaké prostory aktuálně pro hodiny tělesné výchovy základní škola využívá. 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077939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82645F" w:rsidRDefault="0082645F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82645F" w:rsidRDefault="0082645F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82645F" w:rsidRDefault="0082645F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Pr="00FC69FB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9557F5" w:rsidRPr="00FC69FB" w:rsidTr="00FC69FB">
        <w:trPr>
          <w:trHeight w:val="630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FA" w:rsidRDefault="00E934FA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E934FA" w:rsidRPr="00D25A06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D25A0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lastRenderedPageBreak/>
              <w:t>Předmět žádosti, na kter</w:t>
            </w:r>
            <w:r w:rsidR="00E934FA" w:rsidRPr="00D25A0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ý</w:t>
            </w:r>
            <w:r w:rsidRPr="00D25A0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 xml:space="preserve"> je požadována dotace, se nachází v</w:t>
            </w:r>
            <w:r w:rsidR="0082645F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 </w:t>
            </w:r>
            <w:r w:rsidRPr="00D25A0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areálu</w:t>
            </w:r>
            <w:r w:rsidR="0082645F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 xml:space="preserve"> školy</w:t>
            </w:r>
            <w:r w:rsidRPr="00D25A0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 xml:space="preserve">. </w:t>
            </w:r>
          </w:p>
          <w:p w:rsidR="00E934FA" w:rsidRDefault="00E934FA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9557F5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Vyplnit ano / ne. </w:t>
            </w:r>
          </w:p>
          <w:p w:rsidR="00D25A06" w:rsidRPr="00FC69FB" w:rsidRDefault="00D25A06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lastRenderedPageBreak/>
              <w:t> </w:t>
            </w:r>
          </w:p>
        </w:tc>
      </w:tr>
      <w:tr w:rsidR="00E934FA" w:rsidRPr="00FC69FB" w:rsidTr="00FC69FB">
        <w:trPr>
          <w:trHeight w:val="630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FD1" w:rsidRDefault="00A72FD1" w:rsidP="00E934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E934FA" w:rsidRDefault="00E934FA" w:rsidP="00E934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V případě, že školní areál 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disponuje sportovní infrastrukturou potře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bnou pro hodiny tělesné výchovy a žadatel žádá na sportovní infrastrukturu, která je mimo areál</w:t>
            </w:r>
            <w:r w:rsidR="00D25A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školy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,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D25A0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 xml:space="preserve">uvede žadatel o dotaci odůvodnění, proč předmětem dotace není sportovní infrastruktura </w:t>
            </w:r>
            <w:r w:rsidR="00D25A0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v </w:t>
            </w:r>
            <w:r w:rsidRPr="00D25A0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areálu</w:t>
            </w:r>
            <w:r w:rsidR="00D25A0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 xml:space="preserve"> školy</w:t>
            </w:r>
            <w:r w:rsidRPr="00D25A0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 xml:space="preserve">. </w:t>
            </w:r>
          </w:p>
          <w:p w:rsidR="00A72FD1" w:rsidRDefault="00A72FD1" w:rsidP="00E934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</w:tcPr>
          <w:p w:rsidR="00E934FA" w:rsidRPr="00FC69FB" w:rsidRDefault="00E934FA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9557F5" w:rsidRPr="00FC69FB" w:rsidTr="00FC69FB">
        <w:trPr>
          <w:trHeight w:val="2310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5F" w:rsidRDefault="0082645F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E934FA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Kompletní v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ybavenost </w:t>
            </w:r>
            <w:r w:rsidR="00E934F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žadatele o dotaci</w:t>
            </w:r>
            <w:r w:rsidR="00D25A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v oblasti sportovní 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infrastruktury</w:t>
            </w:r>
            <w:r w:rsidR="00D25A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, včetně volnočasové</w:t>
            </w:r>
            <w:r w:rsidR="00E934F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(včetně předmětu dotace)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. </w:t>
            </w:r>
          </w:p>
          <w:p w:rsidR="00E934FA" w:rsidRDefault="00E934FA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A72FD1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Popsat jaká sportovní infrastruktura (tělocvična, hala, sportovní sál v kul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tu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rním nebo multifunkčním domě, sportoviště - víceúčelové hřiště, multifunkční hřiště, </w:t>
            </w:r>
            <w:proofErr w:type="spellStart"/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workoutové</w:t>
            </w:r>
            <w:proofErr w:type="spellEnd"/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nebo </w:t>
            </w:r>
            <w:proofErr w:type="spellStart"/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parkourové</w:t>
            </w:r>
            <w:proofErr w:type="spellEnd"/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hřiště</w:t>
            </w:r>
            <w:r w:rsidR="00A72FD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, dětské hřiště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atd.) se nachází na katastru</w:t>
            </w:r>
            <w:r w:rsidR="00A72FD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163AF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žadatele o dotaci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.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</w:p>
          <w:p w:rsidR="00A72FD1" w:rsidRDefault="00A72FD1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D25A06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 jakém je stavu</w:t>
            </w:r>
            <w:r w:rsidR="0000771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(technický stav)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, kdy byla postavená, kdy proběhly poslední práce (rekonstrukce, modernizace, doplnění sportovních nebo herních prvků, mobiliáře, osvětlení, oplocení atp.). </w:t>
            </w:r>
          </w:p>
          <w:p w:rsidR="00D25A06" w:rsidRDefault="00D25A06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A72FD1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Popsat přístupnost (volně přístupné, přístupné prostře</w:t>
            </w:r>
            <w:r w:rsidR="004439B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dnictvím správce, od – do atp.) </w:t>
            </w:r>
          </w:p>
          <w:p w:rsidR="00A72FD1" w:rsidRDefault="00A72FD1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9557F5" w:rsidRPr="00FC69FB" w:rsidRDefault="004439B6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Využití pro věkové skupiny atd.</w:t>
            </w:r>
            <w:r w:rsidR="009557F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9557F5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Pr="00FC69FB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9557F5" w:rsidRPr="00FC69FB" w:rsidTr="00FC69FB">
        <w:trPr>
          <w:trHeight w:val="300"/>
        </w:trPr>
        <w:tc>
          <w:tcPr>
            <w:tcW w:w="1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Další informace</w:t>
            </w:r>
          </w:p>
        </w:tc>
      </w:tr>
      <w:tr w:rsidR="009557F5" w:rsidRPr="00FC69FB" w:rsidTr="00FC69FB">
        <w:trPr>
          <w:trHeight w:val="1560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lastRenderedPageBreak/>
              <w:t>Další infor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ce, které </w:t>
            </w:r>
            <w:r w:rsidR="006F0B6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žadatel o dotaci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považuje za nutné či vhodné, aby byly uvedeny. 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</w:tbl>
    <w:p w:rsidR="00E10A69" w:rsidRPr="00D25A06" w:rsidRDefault="00E10A69" w:rsidP="0082645F">
      <w:pPr>
        <w:pStyle w:val="Textpoznpodarou"/>
        <w:spacing w:before="240"/>
        <w:rPr>
          <w:rFonts w:ascii="Myriad Pro" w:hAnsi="Myriad Pro"/>
          <w:sz w:val="22"/>
          <w:szCs w:val="22"/>
        </w:rPr>
      </w:pPr>
      <w:r w:rsidRPr="00D25A06">
        <w:rPr>
          <w:sz w:val="22"/>
          <w:szCs w:val="22"/>
        </w:rPr>
        <w:t>*</w:t>
      </w:r>
      <w:r w:rsidRPr="00D25A06">
        <w:rPr>
          <w:rFonts w:ascii="Myriad Pro" w:hAnsi="Myriad Pro"/>
          <w:b/>
          <w:sz w:val="22"/>
          <w:szCs w:val="22"/>
        </w:rPr>
        <w:t>Strategický rozvojový dokument obce</w:t>
      </w:r>
      <w:r w:rsidRPr="00D25A06">
        <w:rPr>
          <w:rFonts w:ascii="Myriad Pro" w:hAnsi="Myriad Pro"/>
          <w:sz w:val="22"/>
          <w:szCs w:val="22"/>
        </w:rPr>
        <w:t xml:space="preserve"> (strategie, program rozvoje apod.): </w:t>
      </w:r>
    </w:p>
    <w:p w:rsidR="00E10A69" w:rsidRPr="00D25A06" w:rsidRDefault="00E10A69" w:rsidP="00E10A69">
      <w:pPr>
        <w:pStyle w:val="Textpoznpodarou"/>
        <w:numPr>
          <w:ilvl w:val="0"/>
          <w:numId w:val="1"/>
        </w:numPr>
        <w:ind w:left="567" w:hanging="207"/>
        <w:rPr>
          <w:rFonts w:ascii="Myriad Pro" w:hAnsi="Myriad Pro"/>
          <w:sz w:val="22"/>
          <w:szCs w:val="22"/>
        </w:rPr>
      </w:pPr>
      <w:r w:rsidRPr="00D25A06">
        <w:rPr>
          <w:rFonts w:ascii="Myriad Pro" w:hAnsi="Myriad Pro"/>
          <w:sz w:val="22"/>
          <w:szCs w:val="22"/>
        </w:rPr>
        <w:t xml:space="preserve">rámcově popisuje charakter a specifika území, příp. širší souvislosti (základní východiska v jakékoliv podobě); </w:t>
      </w:r>
    </w:p>
    <w:p w:rsidR="00E10A69" w:rsidRPr="00D25A06" w:rsidRDefault="00E10A69" w:rsidP="00E10A69">
      <w:pPr>
        <w:pStyle w:val="Textpoznpodarou"/>
        <w:numPr>
          <w:ilvl w:val="0"/>
          <w:numId w:val="1"/>
        </w:numPr>
        <w:ind w:left="567" w:hanging="207"/>
        <w:rPr>
          <w:rFonts w:ascii="Myriad Pro" w:hAnsi="Myriad Pro"/>
          <w:sz w:val="22"/>
          <w:szCs w:val="22"/>
        </w:rPr>
      </w:pPr>
      <w:r w:rsidRPr="00D25A06">
        <w:rPr>
          <w:rFonts w:ascii="Myriad Pro" w:hAnsi="Myriad Pro"/>
          <w:sz w:val="22"/>
          <w:szCs w:val="22"/>
        </w:rPr>
        <w:t>zahrnuje základní pilíře rozvoje obce (pracovní příležitosti, bydlení, školství, infrastruktura, životní prostředí apod.);</w:t>
      </w:r>
    </w:p>
    <w:p w:rsidR="00E10A69" w:rsidRPr="00D25A06" w:rsidRDefault="00E10A69" w:rsidP="00E10A69">
      <w:pPr>
        <w:pStyle w:val="Textpoznpodarou"/>
        <w:numPr>
          <w:ilvl w:val="0"/>
          <w:numId w:val="1"/>
        </w:numPr>
        <w:ind w:left="567" w:hanging="207"/>
        <w:rPr>
          <w:rFonts w:ascii="Myriad Pro" w:hAnsi="Myriad Pro"/>
          <w:sz w:val="22"/>
          <w:szCs w:val="22"/>
        </w:rPr>
      </w:pPr>
      <w:r w:rsidRPr="00D25A06">
        <w:rPr>
          <w:rFonts w:ascii="Myriad Pro" w:hAnsi="Myriad Pro"/>
          <w:sz w:val="22"/>
          <w:szCs w:val="22"/>
        </w:rPr>
        <w:t xml:space="preserve">obsahuje vizi, jasně stanovené cíle, harmonogram jejich plnění a odhad jejich finanční náročnosti; </w:t>
      </w:r>
    </w:p>
    <w:p w:rsidR="00E10A69" w:rsidRPr="00D25A06" w:rsidRDefault="00E10A69" w:rsidP="00E10A69">
      <w:pPr>
        <w:pStyle w:val="Textpoznpodarou"/>
        <w:numPr>
          <w:ilvl w:val="0"/>
          <w:numId w:val="1"/>
        </w:numPr>
        <w:ind w:left="567" w:hanging="207"/>
        <w:rPr>
          <w:rFonts w:ascii="Myriad Pro" w:hAnsi="Myriad Pro"/>
          <w:b/>
          <w:sz w:val="22"/>
          <w:szCs w:val="22"/>
        </w:rPr>
      </w:pPr>
      <w:r w:rsidRPr="00D25A06">
        <w:rPr>
          <w:rFonts w:ascii="Myriad Pro" w:hAnsi="Myriad Pro"/>
          <w:b/>
          <w:sz w:val="22"/>
          <w:szCs w:val="22"/>
        </w:rPr>
        <w:t>musí být schválen zastupitelstvem obce a musí být platný ke dni podání žádosti</w:t>
      </w:r>
      <w:r w:rsidR="00D25A06" w:rsidRPr="00D25A06">
        <w:rPr>
          <w:rFonts w:ascii="Myriad Pro" w:hAnsi="Myriad Pro"/>
          <w:b/>
          <w:sz w:val="22"/>
          <w:szCs w:val="22"/>
        </w:rPr>
        <w:t xml:space="preserve"> a současně po dobu realizace akce</w:t>
      </w:r>
      <w:r w:rsidRPr="00D25A06">
        <w:rPr>
          <w:rFonts w:ascii="Myriad Pro" w:hAnsi="Myriad Pro"/>
          <w:b/>
          <w:sz w:val="22"/>
          <w:szCs w:val="22"/>
        </w:rPr>
        <w:t>;</w:t>
      </w:r>
    </w:p>
    <w:p w:rsidR="00E10A69" w:rsidRPr="00D25A06" w:rsidRDefault="00E10A69" w:rsidP="00E10A69">
      <w:pPr>
        <w:pStyle w:val="Textpoznpodarou"/>
        <w:numPr>
          <w:ilvl w:val="0"/>
          <w:numId w:val="1"/>
        </w:numPr>
        <w:ind w:left="567" w:hanging="207"/>
        <w:rPr>
          <w:rFonts w:ascii="Myriad Pro" w:hAnsi="Myriad Pro"/>
          <w:b/>
          <w:sz w:val="22"/>
          <w:szCs w:val="22"/>
        </w:rPr>
      </w:pPr>
      <w:r w:rsidRPr="00D25A06">
        <w:rPr>
          <w:rFonts w:ascii="Myriad Pro" w:hAnsi="Myriad Pro"/>
          <w:b/>
          <w:sz w:val="22"/>
          <w:szCs w:val="22"/>
        </w:rPr>
        <w:t>není povinnou přílohou žádosti o dotaci.</w:t>
      </w:r>
    </w:p>
    <w:sectPr w:rsidR="00E10A69" w:rsidRPr="00D25A06" w:rsidSect="00FC69FB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69FB" w:rsidRDefault="00FC69FB" w:rsidP="00FC69FB">
      <w:pPr>
        <w:spacing w:after="0" w:line="240" w:lineRule="auto"/>
      </w:pPr>
      <w:r>
        <w:separator/>
      </w:r>
    </w:p>
  </w:endnote>
  <w:endnote w:type="continuationSeparator" w:id="0">
    <w:p w:rsidR="00FC69FB" w:rsidRDefault="00FC69FB" w:rsidP="00FC69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79324465"/>
      <w:docPartObj>
        <w:docPartGallery w:val="Page Numbers (Bottom of Page)"/>
        <w:docPartUnique/>
      </w:docPartObj>
    </w:sdtPr>
    <w:sdtEndPr/>
    <w:sdtContent>
      <w:p w:rsidR="00FC69FB" w:rsidRDefault="00FC69F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5B29">
          <w:rPr>
            <w:noProof/>
          </w:rPr>
          <w:t>6</w:t>
        </w:r>
        <w:r>
          <w:fldChar w:fldCharType="end"/>
        </w:r>
      </w:p>
    </w:sdtContent>
  </w:sdt>
  <w:p w:rsidR="00FC69FB" w:rsidRDefault="00FC69F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69FB" w:rsidRDefault="00FC69FB" w:rsidP="00FC69FB">
      <w:pPr>
        <w:spacing w:after="0" w:line="240" w:lineRule="auto"/>
      </w:pPr>
      <w:r>
        <w:separator/>
      </w:r>
    </w:p>
  </w:footnote>
  <w:footnote w:type="continuationSeparator" w:id="0">
    <w:p w:rsidR="00FC69FB" w:rsidRDefault="00FC69FB" w:rsidP="00FC69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5C34" w:rsidRPr="00D25A06" w:rsidRDefault="00FC69FB" w:rsidP="00B55C34">
    <w:pPr>
      <w:pStyle w:val="Zhlav"/>
      <w:jc w:val="right"/>
      <w:rPr>
        <w:b/>
      </w:rPr>
    </w:pPr>
    <w:r w:rsidRPr="008C4FD3">
      <w:rPr>
        <w:rFonts w:ascii="Arial" w:hAnsi="Arial" w:cs="Arial"/>
        <w:noProof/>
        <w:color w:val="7F7F7F" w:themeColor="text1" w:themeTint="80"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 wp14:anchorId="35AE2B17" wp14:editId="75B7DD8E">
          <wp:simplePos x="0" y="0"/>
          <wp:positionH relativeFrom="column">
            <wp:posOffset>-9525</wp:posOffset>
          </wp:positionH>
          <wp:positionV relativeFrom="paragraph">
            <wp:posOffset>-200660</wp:posOffset>
          </wp:positionV>
          <wp:extent cx="2162175" cy="466725"/>
          <wp:effectExtent l="19050" t="0" r="0" b="0"/>
          <wp:wrapSquare wrapText="bothSides"/>
          <wp:docPr id="1" name="obrázek 3" descr="mmr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mr_barev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46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77939">
      <w:tab/>
    </w:r>
    <w:r w:rsidR="00B55C34">
      <w:tab/>
    </w:r>
    <w:r w:rsidR="00B55C34">
      <w:tab/>
    </w:r>
    <w:r w:rsidR="00B55C34">
      <w:tab/>
    </w:r>
    <w:r w:rsidR="00B55C34" w:rsidRPr="00D25A06">
      <w:rPr>
        <w:b/>
      </w:rPr>
      <w:t>Podprogram 117D82</w:t>
    </w:r>
    <w:r w:rsidR="00E71B65" w:rsidRPr="00D25A06">
      <w:rPr>
        <w:b/>
      </w:rPr>
      <w:t>1</w:t>
    </w:r>
    <w:r w:rsidR="00B55C34" w:rsidRPr="00D25A06">
      <w:rPr>
        <w:b/>
      </w:rPr>
      <w:t>0, rok 202</w:t>
    </w:r>
    <w:r w:rsidR="00D25A06" w:rsidRPr="00D25A06">
      <w:rPr>
        <w:b/>
      </w:rPr>
      <w:t>2</w:t>
    </w:r>
  </w:p>
  <w:p w:rsidR="00E934FA" w:rsidRDefault="00FC69FB" w:rsidP="00B55C34">
    <w:pPr>
      <w:pStyle w:val="Zhlav"/>
      <w:jc w:val="right"/>
    </w:pPr>
    <w:r>
      <w:t>Příloha č. 5</w:t>
    </w:r>
    <w:r w:rsidR="00077939">
      <w:t>, odst. 5B</w:t>
    </w:r>
    <w:r>
      <w:t xml:space="preserve"> zásad podprogramu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520760"/>
    <w:multiLevelType w:val="hybridMultilevel"/>
    <w:tmpl w:val="45D66F66"/>
    <w:lvl w:ilvl="0" w:tplc="AA94726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306E1D"/>
    <w:multiLevelType w:val="hybridMultilevel"/>
    <w:tmpl w:val="570AB0F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B00B17"/>
    <w:multiLevelType w:val="hybridMultilevel"/>
    <w:tmpl w:val="632C1A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9FB"/>
    <w:rsid w:val="00007719"/>
    <w:rsid w:val="00077939"/>
    <w:rsid w:val="00124D26"/>
    <w:rsid w:val="00163AF7"/>
    <w:rsid w:val="002958D4"/>
    <w:rsid w:val="00382CEE"/>
    <w:rsid w:val="004439B6"/>
    <w:rsid w:val="00487FD3"/>
    <w:rsid w:val="00596D61"/>
    <w:rsid w:val="00634AE0"/>
    <w:rsid w:val="006401B4"/>
    <w:rsid w:val="006E31D3"/>
    <w:rsid w:val="006F0B6D"/>
    <w:rsid w:val="006F5517"/>
    <w:rsid w:val="0082645F"/>
    <w:rsid w:val="00857796"/>
    <w:rsid w:val="00857B4C"/>
    <w:rsid w:val="009557F5"/>
    <w:rsid w:val="009C01A2"/>
    <w:rsid w:val="00A72FD1"/>
    <w:rsid w:val="00B55C34"/>
    <w:rsid w:val="00C626EC"/>
    <w:rsid w:val="00D25A06"/>
    <w:rsid w:val="00D47025"/>
    <w:rsid w:val="00E10A69"/>
    <w:rsid w:val="00E65B29"/>
    <w:rsid w:val="00E71B65"/>
    <w:rsid w:val="00E934FA"/>
    <w:rsid w:val="00FC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7C23A"/>
  <w15:chartTrackingRefBased/>
  <w15:docId w15:val="{C38F6F49-3B77-4930-8D34-E16B8A660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C6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C69FB"/>
  </w:style>
  <w:style w:type="paragraph" w:styleId="Zpat">
    <w:name w:val="footer"/>
    <w:basedOn w:val="Normln"/>
    <w:link w:val="ZpatChar"/>
    <w:uiPriority w:val="99"/>
    <w:unhideWhenUsed/>
    <w:rsid w:val="00FC6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C69FB"/>
  </w:style>
  <w:style w:type="paragraph" w:styleId="Textpoznpodarou">
    <w:name w:val="footnote text"/>
    <w:basedOn w:val="Normln"/>
    <w:link w:val="TextpoznpodarouChar"/>
    <w:unhideWhenUsed/>
    <w:rsid w:val="00E10A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E10A6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77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779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E934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03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6C8465-3CF0-47EC-A895-EF311475B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6</Pages>
  <Words>761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5245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Tichá Miroslava</dc:creator>
  <cp:keywords/>
  <dc:description/>
  <cp:lastModifiedBy>Tichá Miroslava</cp:lastModifiedBy>
  <cp:revision>26</cp:revision>
  <dcterms:created xsi:type="dcterms:W3CDTF">2019-11-26T12:16:00Z</dcterms:created>
  <dcterms:modified xsi:type="dcterms:W3CDTF">2021-09-30T18:00:00Z</dcterms:modified>
</cp:coreProperties>
</file>