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B920F8">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084FDE43" w:rsidR="0000141D" w:rsidRPr="0000141D" w:rsidRDefault="000655B2" w:rsidP="00B920F8">
      <w:pPr>
        <w:spacing w:after="0"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F91AE0">
        <w:rPr>
          <w:rFonts w:ascii="Arial" w:eastAsia="Arial" w:hAnsi="Arial" w:cs="Arial"/>
          <w:b/>
          <w:bCs/>
          <w:sz w:val="32"/>
          <w:szCs w:val="32"/>
          <w:lang w:eastAsia="cs-CZ"/>
        </w:rPr>
        <w:t>S</w:t>
      </w:r>
      <w:r w:rsidR="003B01A4" w:rsidRPr="003B01A4">
        <w:rPr>
          <w:rFonts w:ascii="Arial" w:eastAsia="Arial" w:hAnsi="Arial" w:cs="Arial"/>
          <w:b/>
          <w:bCs/>
          <w:sz w:val="32"/>
          <w:szCs w:val="32"/>
          <w:lang w:eastAsia="cs-CZ"/>
        </w:rPr>
        <w:t>pecialist</w:t>
      </w:r>
      <w:r w:rsidR="003B01A4">
        <w:rPr>
          <w:rFonts w:ascii="Arial" w:eastAsia="Arial" w:hAnsi="Arial" w:cs="Arial"/>
          <w:b/>
          <w:bCs/>
          <w:sz w:val="32"/>
          <w:szCs w:val="32"/>
          <w:lang w:eastAsia="cs-CZ"/>
        </w:rPr>
        <w:t>y/specialistky</w:t>
      </w:r>
      <w:r w:rsidR="003B01A4" w:rsidRPr="003B01A4">
        <w:rPr>
          <w:rFonts w:ascii="Arial" w:eastAsia="Arial" w:hAnsi="Arial" w:cs="Arial"/>
          <w:b/>
          <w:bCs/>
          <w:sz w:val="32"/>
          <w:szCs w:val="32"/>
          <w:lang w:eastAsia="cs-CZ"/>
        </w:rPr>
        <w:t xml:space="preserve"> pro správní činnosti na úseku stavebního řádu a vyvlastnění a pro odškodňování</w:t>
      </w:r>
      <w:r w:rsidR="003B01A4">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3B01A4">
        <w:rPr>
          <w:rFonts w:ascii="Arial" w:eastAsia="Arial" w:hAnsi="Arial" w:cs="Arial"/>
          <w:b/>
          <w:bCs/>
          <w:sz w:val="32"/>
          <w:szCs w:val="32"/>
          <w:lang w:eastAsia="cs-CZ"/>
        </w:rPr>
        <w:t>územně a stavebně správn</w:t>
      </w:r>
      <w:r w:rsidR="007F641E">
        <w:rPr>
          <w:rFonts w:ascii="Arial" w:eastAsia="Arial" w:hAnsi="Arial" w:cs="Arial"/>
          <w:b/>
          <w:bCs/>
          <w:sz w:val="32"/>
          <w:szCs w:val="32"/>
          <w:lang w:eastAsia="cs-CZ"/>
        </w:rPr>
        <w:t xml:space="preserve">í </w:t>
      </w:r>
      <w:r w:rsidR="003B01A4">
        <w:rPr>
          <w:rFonts w:ascii="Arial" w:eastAsia="Arial" w:hAnsi="Arial" w:cs="Arial"/>
          <w:b/>
          <w:bCs/>
          <w:sz w:val="32"/>
          <w:szCs w:val="32"/>
          <w:lang w:eastAsia="cs-CZ"/>
        </w:rPr>
        <w:t>V</w:t>
      </w:r>
      <w:r w:rsidR="00E90D97" w:rsidRPr="00E90D97">
        <w:rPr>
          <w:rFonts w:ascii="Arial" w:eastAsia="Arial" w:hAnsi="Arial" w:cs="Arial"/>
          <w:b/>
          <w:bCs/>
          <w:sz w:val="32"/>
          <w:szCs w:val="32"/>
          <w:lang w:eastAsia="cs-CZ"/>
        </w:rPr>
        <w:t xml:space="preserve">, odbor </w:t>
      </w:r>
      <w:r w:rsidR="00B920F8">
        <w:rPr>
          <w:rFonts w:ascii="Arial" w:eastAsia="Arial" w:hAnsi="Arial" w:cs="Arial"/>
          <w:b/>
          <w:bCs/>
          <w:sz w:val="32"/>
          <w:szCs w:val="32"/>
          <w:lang w:eastAsia="cs-CZ"/>
        </w:rPr>
        <w:t>územně a stavebně správní</w:t>
      </w:r>
      <w:r w:rsidR="00E90D97" w:rsidRPr="00E90D97">
        <w:rPr>
          <w:rFonts w:ascii="Arial" w:eastAsia="Arial" w:hAnsi="Arial" w:cs="Arial"/>
          <w:b/>
          <w:bCs/>
          <w:sz w:val="32"/>
          <w:szCs w:val="32"/>
          <w:lang w:eastAsia="cs-CZ"/>
        </w:rPr>
        <w:t>, MMR_</w:t>
      </w:r>
      <w:r w:rsidR="007F641E">
        <w:rPr>
          <w:rFonts w:ascii="Arial" w:eastAsia="Arial" w:hAnsi="Arial" w:cs="Arial"/>
          <w:b/>
          <w:bCs/>
          <w:sz w:val="32"/>
          <w:szCs w:val="32"/>
          <w:lang w:eastAsia="cs-CZ"/>
        </w:rPr>
        <w:t>501</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61789DD7" w14:textId="77777777" w:rsidR="00B920F8" w:rsidRPr="005513BF" w:rsidRDefault="00B920F8" w:rsidP="00B865FF">
      <w:pPr>
        <w:spacing w:after="0" w:line="240" w:lineRule="auto"/>
        <w:ind w:left="4956" w:firstLine="708"/>
        <w:rPr>
          <w:rFonts w:ascii="Arial" w:hAnsi="Arial" w:cs="Arial"/>
        </w:rPr>
      </w:pPr>
    </w:p>
    <w:p w14:paraId="31884228" w14:textId="4E3BDE2C" w:rsidR="00B865FF" w:rsidRPr="005513BF" w:rsidRDefault="00660F1A" w:rsidP="00D45AE4">
      <w:pPr>
        <w:spacing w:after="0" w:line="240" w:lineRule="auto"/>
        <w:ind w:left="4956" w:firstLine="708"/>
        <w:jc w:val="right"/>
        <w:rPr>
          <w:rFonts w:ascii="Arial" w:hAnsi="Arial" w:cs="Arial"/>
        </w:rPr>
      </w:pPr>
      <w:r w:rsidRPr="005513BF">
        <w:rPr>
          <w:rFonts w:ascii="Arial" w:hAnsi="Arial" w:cs="Arial"/>
        </w:rPr>
        <w:t xml:space="preserve">Č. j.: </w:t>
      </w:r>
      <w:r w:rsidR="00B04A99" w:rsidRPr="00B04A99">
        <w:rPr>
          <w:rFonts w:ascii="Arial" w:hAnsi="Arial" w:cs="Arial"/>
        </w:rPr>
        <w:t>MMR-43486/2025-94</w:t>
      </w:r>
    </w:p>
    <w:p w14:paraId="48037F6E" w14:textId="4BA46860" w:rsidR="00E26D90" w:rsidRPr="005513BF" w:rsidRDefault="00E26D90" w:rsidP="00D45AE4">
      <w:pPr>
        <w:spacing w:after="0" w:line="240" w:lineRule="auto"/>
        <w:ind w:left="4956"/>
        <w:jc w:val="right"/>
        <w:rPr>
          <w:rFonts w:ascii="Arial" w:eastAsia="Arial" w:hAnsi="Arial" w:cs="Arial"/>
          <w:lang w:eastAsia="cs-CZ"/>
        </w:rPr>
      </w:pPr>
      <w:r w:rsidRPr="005513BF">
        <w:rPr>
          <w:rFonts w:ascii="Arial" w:eastAsia="Arial" w:hAnsi="Arial" w:cs="Arial"/>
          <w:lang w:eastAsia="cs-CZ"/>
        </w:rPr>
        <w:t xml:space="preserve">V Praze </w:t>
      </w:r>
      <w:r w:rsidR="00683C64" w:rsidRPr="005513BF">
        <w:rPr>
          <w:rFonts w:ascii="Arial" w:eastAsia="Arial" w:hAnsi="Arial" w:cs="Arial"/>
          <w:lang w:eastAsia="cs-CZ"/>
        </w:rPr>
        <w:t xml:space="preserve">dne </w:t>
      </w:r>
      <w:r w:rsidR="00FE3565">
        <w:rPr>
          <w:rFonts w:ascii="Arial" w:eastAsia="Arial" w:hAnsi="Arial" w:cs="Arial"/>
          <w:lang w:eastAsia="cs-CZ"/>
        </w:rPr>
        <w:t>23</w:t>
      </w:r>
      <w:r w:rsidR="005576D8">
        <w:rPr>
          <w:rFonts w:ascii="Arial" w:eastAsia="Arial" w:hAnsi="Arial" w:cs="Arial"/>
          <w:lang w:eastAsia="cs-CZ"/>
        </w:rPr>
        <w:t xml:space="preserve">. </w:t>
      </w:r>
      <w:r w:rsidR="00F91AE0">
        <w:rPr>
          <w:rFonts w:ascii="Arial" w:eastAsia="Arial" w:hAnsi="Arial" w:cs="Arial"/>
          <w:lang w:eastAsia="cs-CZ"/>
        </w:rPr>
        <w:t>června</w:t>
      </w:r>
      <w:r w:rsidR="00D45AE4">
        <w:rPr>
          <w:rFonts w:ascii="Arial" w:eastAsia="Arial" w:hAnsi="Arial" w:cs="Arial"/>
          <w:lang w:eastAsia="cs-CZ"/>
        </w:rPr>
        <w:t xml:space="preserve"> </w:t>
      </w:r>
      <w:r w:rsidR="005576D8">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5513BF">
        <w:rPr>
          <w:rFonts w:ascii="Arial" w:hAnsi="Arial" w:cs="Arial"/>
          <w:color w:val="000000" w:themeColor="text1"/>
          <w:sz w:val="22"/>
          <w:szCs w:val="22"/>
        </w:rPr>
        <w:t>1.</w:t>
      </w:r>
      <w:r w:rsidRPr="005513BF">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063E8AE4" w:rsidR="00463335" w:rsidRPr="003B01A4" w:rsidRDefault="00463335" w:rsidP="00EC7B36">
      <w:pPr>
        <w:autoSpaceDE w:val="0"/>
        <w:autoSpaceDN w:val="0"/>
        <w:adjustRightInd w:val="0"/>
        <w:spacing w:after="0" w:line="240" w:lineRule="auto"/>
        <w:jc w:val="both"/>
        <w:rPr>
          <w:rFonts w:ascii="Arial" w:hAnsi="Arial" w:cs="Arial"/>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7F641E">
        <w:rPr>
          <w:rFonts w:ascii="Arial" w:hAnsi="Arial" w:cs="Arial"/>
        </w:rPr>
        <w:t>501</w:t>
      </w:r>
      <w:r w:rsidR="00EC7B36">
        <w:rPr>
          <w:rFonts w:ascii="Arial" w:hAnsi="Arial" w:cs="Arial"/>
        </w:rPr>
        <w:t xml:space="preserve">, </w:t>
      </w:r>
      <w:r w:rsidR="00F6260E">
        <w:rPr>
          <w:rFonts w:ascii="Arial" w:hAnsi="Arial" w:cs="Arial"/>
          <w:b/>
          <w:bCs/>
        </w:rPr>
        <w:t>s</w:t>
      </w:r>
      <w:r w:rsidR="003B01A4" w:rsidRPr="003B01A4">
        <w:rPr>
          <w:rFonts w:ascii="Arial" w:hAnsi="Arial" w:cs="Arial"/>
          <w:b/>
          <w:bCs/>
        </w:rPr>
        <w:t>pecialisty/specialistky pro správní činnosti na úseku stavebního řádu a</w:t>
      </w:r>
      <w:r w:rsidR="00F91AE0">
        <w:rPr>
          <w:rFonts w:ascii="Arial" w:hAnsi="Arial" w:cs="Arial"/>
          <w:b/>
          <w:bCs/>
        </w:rPr>
        <w:t> </w:t>
      </w:r>
      <w:r w:rsidR="003B01A4" w:rsidRPr="003B01A4">
        <w:rPr>
          <w:rFonts w:ascii="Arial" w:hAnsi="Arial" w:cs="Arial"/>
          <w:b/>
          <w:bCs/>
        </w:rPr>
        <w:t>vyvlastnění a pro odškodňování</w:t>
      </w:r>
      <w:r w:rsidR="003B01A4">
        <w:rPr>
          <w:rFonts w:ascii="Arial" w:hAnsi="Arial" w:cs="Arial"/>
          <w:b/>
          <w:bCs/>
        </w:rPr>
        <w:t xml:space="preserve">, </w:t>
      </w:r>
      <w:r w:rsidR="00DC6EBE" w:rsidRPr="003B01A4">
        <w:rPr>
          <w:rFonts w:ascii="Arial" w:eastAsia="Arial" w:hAnsi="Arial" w:cs="Arial"/>
          <w:lang w:eastAsia="cs-CZ"/>
        </w:rPr>
        <w:t>oddělení</w:t>
      </w:r>
      <w:r w:rsidR="004E55AD" w:rsidRPr="003B01A4">
        <w:rPr>
          <w:rFonts w:ascii="Arial" w:eastAsia="Arial" w:hAnsi="Arial" w:cs="Arial"/>
          <w:lang w:eastAsia="cs-CZ"/>
        </w:rPr>
        <w:t xml:space="preserve"> </w:t>
      </w:r>
      <w:r w:rsidR="003B01A4" w:rsidRPr="003B01A4">
        <w:rPr>
          <w:rFonts w:ascii="Arial" w:eastAsia="Arial" w:hAnsi="Arial" w:cs="Arial"/>
          <w:lang w:eastAsia="cs-CZ"/>
        </w:rPr>
        <w:t>územně a stavebně správní V</w:t>
      </w:r>
      <w:r w:rsidR="00DC6EBE" w:rsidRPr="003B01A4">
        <w:rPr>
          <w:rFonts w:ascii="Arial" w:eastAsia="Arial" w:hAnsi="Arial" w:cs="Arial"/>
          <w:lang w:eastAsia="cs-CZ"/>
        </w:rPr>
        <w:t>,</w:t>
      </w:r>
      <w:r w:rsidR="00DC6EBE">
        <w:rPr>
          <w:rFonts w:ascii="Arial" w:hAnsi="Arial" w:cs="Arial"/>
        </w:rPr>
        <w:t xml:space="preserve"> </w:t>
      </w:r>
      <w:r w:rsidR="00E51ABA">
        <w:rPr>
          <w:rFonts w:ascii="Arial" w:hAnsi="Arial" w:cs="Arial"/>
        </w:rPr>
        <w:t>odbor</w:t>
      </w:r>
      <w:r w:rsidR="00627A0D">
        <w:rPr>
          <w:rFonts w:ascii="Arial" w:hAnsi="Arial" w:cs="Arial"/>
        </w:rPr>
        <w:t xml:space="preserve"> </w:t>
      </w:r>
      <w:r w:rsidR="00B920F8">
        <w:rPr>
          <w:rFonts w:ascii="Arial" w:hAnsi="Arial" w:cs="Arial"/>
        </w:rPr>
        <w:t>územně a stavebně správní</w:t>
      </w:r>
      <w:r w:rsidR="00E51ABA">
        <w:rPr>
          <w:rFonts w:ascii="Arial" w:hAnsi="Arial" w:cs="Arial"/>
        </w:rPr>
        <w:t xml:space="preserve">, </w:t>
      </w:r>
      <w:r w:rsidR="00912D20">
        <w:rPr>
          <w:rFonts w:ascii="Arial" w:hAnsi="Arial" w:cs="Arial"/>
        </w:rPr>
        <w:t xml:space="preserve">sekce </w:t>
      </w:r>
      <w:r w:rsidR="00B920F8">
        <w:rPr>
          <w:rFonts w:ascii="Arial" w:hAnsi="Arial" w:cs="Arial"/>
        </w:rPr>
        <w:t>výstavby a veřejného investování</w:t>
      </w:r>
      <w:r w:rsidR="00912D20">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86768A7"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B920F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0095E5F9" w:rsidR="00DB7908" w:rsidRDefault="00B920F8" w:rsidP="0000141D">
      <w:pPr>
        <w:spacing w:after="0" w:line="240" w:lineRule="auto"/>
        <w:jc w:val="both"/>
        <w:rPr>
          <w:rFonts w:ascii="Arial" w:hAnsi="Arial" w:cs="Arial"/>
        </w:rPr>
      </w:pPr>
      <w:r>
        <w:rPr>
          <w:rFonts w:ascii="Arial" w:hAnsi="Arial" w:cs="Arial"/>
        </w:rPr>
        <w:t>41</w:t>
      </w:r>
      <w:r w:rsidR="0000141D" w:rsidRPr="00E87F8B">
        <w:rPr>
          <w:rFonts w:ascii="Arial" w:hAnsi="Arial" w:cs="Arial"/>
        </w:rPr>
        <w:t xml:space="preserve"> – </w:t>
      </w:r>
      <w:r>
        <w:rPr>
          <w:rFonts w:ascii="Arial" w:hAnsi="Arial" w:cs="Arial"/>
        </w:rPr>
        <w:t>Územní plánování a stavební řád</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1770F74" w14:textId="5207DDCD" w:rsidR="004E55AD" w:rsidRPr="00DB2920"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výkon funkce nadřízeného správního orgánu krajských úřadů a Magistrátu hlavního města Prahy (MHMP) při jimi vykonávané přenesené působnosti na úseku stavebního řádu a vyvlastnění podle zákona č. 283/2021 Sb., stavební zákon, zákona č. 184/2006 Sb., o odnětí nebo omezení vlastnického práva k</w:t>
      </w:r>
      <w:r>
        <w:rPr>
          <w:rFonts w:ascii="Arial" w:eastAsia="Arial" w:hAnsi="Arial" w:cs="Arial"/>
          <w:lang w:eastAsia="cs-CZ"/>
        </w:rPr>
        <w:t> </w:t>
      </w:r>
      <w:r w:rsidRPr="003B01A4">
        <w:rPr>
          <w:rFonts w:ascii="Arial" w:eastAsia="Arial" w:hAnsi="Arial" w:cs="Arial"/>
          <w:lang w:eastAsia="cs-CZ"/>
        </w:rPr>
        <w:t>pozemku nebo ke stavbě (zákon o vyvlastnění), a zákona č. 500/2004 Sb., správní řád, a řešení souvisejících nároků na náhradu škody podle zákona č.</w:t>
      </w:r>
      <w:r>
        <w:rPr>
          <w:rFonts w:ascii="Arial" w:eastAsia="Arial" w:hAnsi="Arial" w:cs="Arial"/>
          <w:lang w:eastAsia="cs-CZ"/>
        </w:rPr>
        <w:t> </w:t>
      </w:r>
      <w:r w:rsidRPr="003B01A4">
        <w:rPr>
          <w:rFonts w:ascii="Arial" w:eastAsia="Arial" w:hAnsi="Arial" w:cs="Arial"/>
          <w:lang w:eastAsia="cs-CZ"/>
        </w:rPr>
        <w:t>82/1998 Sb., o odpovědnosti za škodu způsobenou při výkonu veřejné moci rozhodnutím nebo nesprávným úředním postupem</w:t>
      </w:r>
      <w:r w:rsidR="004E55AD" w:rsidRPr="00DB2920">
        <w:rPr>
          <w:rFonts w:ascii="Arial" w:eastAsia="Arial" w:hAnsi="Arial" w:cs="Arial"/>
          <w:lang w:eastAsia="cs-CZ"/>
        </w:rPr>
        <w:t>;</w:t>
      </w:r>
    </w:p>
    <w:p w14:paraId="2048FCE8" w14:textId="0E04DA2C"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koordinuje a usměrňuje výkon stavebního úřadu a vyvlastňovacího úřadu v</w:t>
      </w:r>
      <w:r>
        <w:rPr>
          <w:rFonts w:ascii="Arial" w:eastAsia="Arial" w:hAnsi="Arial" w:cs="Arial"/>
          <w:lang w:eastAsia="cs-CZ"/>
        </w:rPr>
        <w:t> </w:t>
      </w:r>
      <w:r w:rsidRPr="003B01A4">
        <w:rPr>
          <w:rFonts w:ascii="Arial" w:eastAsia="Arial" w:hAnsi="Arial" w:cs="Arial"/>
          <w:lang w:eastAsia="cs-CZ"/>
        </w:rPr>
        <w:t>působnosti Ministerstva pro místní rozvoj;</w:t>
      </w:r>
    </w:p>
    <w:p w14:paraId="73C2883C"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rozhoduje o mimořádných opravných prostředcích v působnosti ministerstva včetně případného zastupování v soudních sporech;</w:t>
      </w:r>
    </w:p>
    <w:p w14:paraId="689D7E0A"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komplexně posuzuje návrhy právních předpisů s celostátní působností, zhodnocuje komplexně vykonává kontrolu a dozor nad výkonem přenesené působnosti orgánů krajů v působnosti Ministerstva pro místní rozvoj;</w:t>
      </w:r>
    </w:p>
    <w:p w14:paraId="623ED199"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koordinuje a systémově usměrňuje územní plánování České republiky;</w:t>
      </w:r>
    </w:p>
    <w:p w14:paraId="3AC30C1D"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zabezpečuje výkon komplexní právní činnosti v celém oboru služby ústředního správního úřadu, vypracovává zásadní právní výklady a stanoviska a stanovuje obecné postupy aplikace právních předpisů včetně řešení věcně a právně složitých případů;</w:t>
      </w:r>
    </w:p>
    <w:p w14:paraId="288E5434"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lastRenderedPageBreak/>
        <w:t>komplexně vykonává dozor nad zákonností právních předpisů a jiných opatření orgánů územních samosprávných celků nebo územních správních úřadů;</w:t>
      </w:r>
    </w:p>
    <w:p w14:paraId="2F6C6127" w14:textId="0D962BED"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posuzuje veřejnoprávní smlouvy z hlediska souladu s právními předpisy a</w:t>
      </w:r>
      <w:r>
        <w:rPr>
          <w:rFonts w:ascii="Arial" w:eastAsia="Arial" w:hAnsi="Arial" w:cs="Arial"/>
          <w:lang w:eastAsia="cs-CZ"/>
        </w:rPr>
        <w:t> </w:t>
      </w:r>
      <w:r w:rsidRPr="003B01A4">
        <w:rPr>
          <w:rFonts w:ascii="Arial" w:eastAsia="Arial" w:hAnsi="Arial" w:cs="Arial"/>
          <w:lang w:eastAsia="cs-CZ"/>
        </w:rPr>
        <w:t>veřejným zájmem a řeší spory z veřejnosprávní smlouvy zpravidla vícestranné a mezi subjekty veřejné správy, je-li alespoň jednou ze smluvních stran kraj nebo obec s rozšířenou působností;</w:t>
      </w:r>
    </w:p>
    <w:p w14:paraId="23D560E5"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zajišťuje nápravu nesprávných a nezákonných rozhodnutí vydaných správními úřady nižšího stupně včetně pověřování podřízených správních úřadů projednáním a rozhodováním;</w:t>
      </w:r>
    </w:p>
    <w:p w14:paraId="60E90DD7"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řeší spory mezi správními orgány, popřípadě mezi dotčenými orgány o věcnou příslušnost při rozhodování nebo otázkách, jež jsou předmětem rozhodování;</w:t>
      </w:r>
    </w:p>
    <w:p w14:paraId="5F14391B"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přezkoumává rozhodnutí ústředního správního orgánu (autoremedura);</w:t>
      </w:r>
    </w:p>
    <w:p w14:paraId="6EB2A7FC" w14:textId="43B67D36"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přezkoumává rozhodnutí žalovaného správního orgánu po podání žaloby ve</w:t>
      </w:r>
      <w:r>
        <w:rPr>
          <w:rFonts w:ascii="Arial" w:eastAsia="Arial" w:hAnsi="Arial" w:cs="Arial"/>
          <w:lang w:eastAsia="cs-CZ"/>
        </w:rPr>
        <w:t> </w:t>
      </w:r>
      <w:r w:rsidRPr="003B01A4">
        <w:rPr>
          <w:rFonts w:ascii="Arial" w:eastAsia="Arial" w:hAnsi="Arial" w:cs="Arial"/>
          <w:lang w:eastAsia="cs-CZ"/>
        </w:rPr>
        <w:t>správním soudnictví. Přezkoumává soulad opatření obecné povahy s právními předpisy;</w:t>
      </w:r>
    </w:p>
    <w:p w14:paraId="15B5E1E0" w14:textId="5ACFBDD6" w:rsidR="005576D8"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podílí se na řešení odstraňování rozporů mezi stavebními úřady a dotčenými orgány</w:t>
      </w:r>
      <w:r w:rsidR="005576D8">
        <w:rPr>
          <w:rFonts w:ascii="Arial" w:eastAsia="Arial" w:hAnsi="Arial" w:cs="Arial"/>
          <w:lang w:eastAsia="cs-CZ"/>
        </w:rPr>
        <w:t>.</w:t>
      </w:r>
    </w:p>
    <w:p w14:paraId="3236ED07" w14:textId="77777777" w:rsidR="003B01A4" w:rsidRDefault="003B01A4" w:rsidP="003B01A4">
      <w:pPr>
        <w:spacing w:after="0" w:line="240" w:lineRule="auto"/>
        <w:jc w:val="both"/>
        <w:rPr>
          <w:rFonts w:ascii="Arial" w:eastAsia="Arial" w:hAnsi="Arial" w:cs="Arial"/>
          <w:lang w:eastAsia="cs-CZ"/>
        </w:rPr>
      </w:pPr>
    </w:p>
    <w:p w14:paraId="187B524E" w14:textId="71843C1E" w:rsidR="003B01A4" w:rsidRPr="003B01A4" w:rsidRDefault="003B01A4" w:rsidP="003B01A4">
      <w:pPr>
        <w:spacing w:after="0" w:line="240" w:lineRule="auto"/>
        <w:jc w:val="both"/>
        <w:rPr>
          <w:rFonts w:ascii="Arial" w:eastAsia="Arial" w:hAnsi="Arial" w:cs="Arial"/>
          <w:lang w:eastAsia="cs-CZ"/>
        </w:rPr>
      </w:pPr>
      <w:r w:rsidRPr="003B01A4">
        <w:rPr>
          <w:rFonts w:ascii="Arial" w:eastAsia="Arial" w:hAnsi="Arial" w:cs="Arial"/>
          <w:lang w:eastAsia="cs-CZ"/>
        </w:rPr>
        <w:t>Zkušenosti v rozhodovací praxi v oblasti územního rozhodování, stavebního řádu a</w:t>
      </w:r>
      <w:r>
        <w:rPr>
          <w:rFonts w:ascii="Arial" w:eastAsia="Arial" w:hAnsi="Arial" w:cs="Arial"/>
          <w:lang w:eastAsia="cs-CZ"/>
        </w:rPr>
        <w:t> </w:t>
      </w:r>
      <w:r w:rsidRPr="003B01A4">
        <w:rPr>
          <w:rFonts w:ascii="Arial" w:eastAsia="Arial" w:hAnsi="Arial" w:cs="Arial"/>
          <w:lang w:eastAsia="cs-CZ"/>
        </w:rPr>
        <w:t>vyvlastnění vítány.</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439FEEA3"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DB2920">
        <w:rPr>
          <w:rFonts w:ascii="Arial" w:eastAsia="Arial" w:hAnsi="Arial" w:cs="Arial"/>
          <w:b/>
          <w:bCs/>
          <w:lang w:eastAsia="cs-CZ"/>
        </w:rPr>
        <w:t>3</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570F53CD"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1843B7">
        <w:rPr>
          <w:rFonts w:ascii="Arial" w:eastAsia="Arial" w:hAnsi="Arial" w:cs="Arial"/>
          <w:b/>
          <w:bCs/>
          <w:lang w:eastAsia="cs-CZ"/>
        </w:rPr>
        <w:t>2</w:t>
      </w:r>
      <w:r>
        <w:rPr>
          <w:rFonts w:ascii="Arial" w:eastAsia="Arial" w:hAnsi="Arial" w:cs="Arial"/>
          <w:b/>
          <w:bCs/>
          <w:lang w:eastAsia="cs-CZ"/>
        </w:rPr>
        <w:t>.</w:t>
      </w:r>
      <w:r w:rsidR="001843B7">
        <w:rPr>
          <w:rFonts w:ascii="Arial" w:eastAsia="Arial" w:hAnsi="Arial" w:cs="Arial"/>
          <w:b/>
          <w:bCs/>
          <w:lang w:eastAsia="cs-CZ"/>
        </w:rPr>
        <w:t>18</w:t>
      </w:r>
      <w:r w:rsidR="00912D20">
        <w:rPr>
          <w:rFonts w:ascii="Arial" w:eastAsia="Arial" w:hAnsi="Arial" w:cs="Arial"/>
          <w:b/>
          <w:bCs/>
          <w:lang w:eastAsia="cs-CZ"/>
        </w:rPr>
        <w:t>0</w:t>
      </w:r>
      <w:r w:rsidRPr="0004573A">
        <w:rPr>
          <w:rFonts w:ascii="Arial" w:eastAsia="Arial" w:hAnsi="Arial" w:cs="Arial"/>
          <w:b/>
          <w:bCs/>
          <w:lang w:eastAsia="cs-CZ"/>
        </w:rPr>
        <w:t xml:space="preserve"> Kč do </w:t>
      </w:r>
      <w:r w:rsidR="001843B7">
        <w:rPr>
          <w:rFonts w:ascii="Arial" w:eastAsia="Arial" w:hAnsi="Arial" w:cs="Arial"/>
          <w:b/>
          <w:bCs/>
          <w:lang w:eastAsia="cs-CZ"/>
        </w:rPr>
        <w:t>46</w:t>
      </w:r>
      <w:r>
        <w:rPr>
          <w:rFonts w:ascii="Arial" w:eastAsia="Arial" w:hAnsi="Arial" w:cs="Arial"/>
          <w:b/>
          <w:bCs/>
          <w:lang w:eastAsia="cs-CZ"/>
        </w:rPr>
        <w:t>.</w:t>
      </w:r>
      <w:r w:rsidR="001843B7">
        <w:rPr>
          <w:rFonts w:ascii="Arial" w:eastAsia="Arial" w:hAnsi="Arial" w:cs="Arial"/>
          <w:b/>
          <w:bCs/>
          <w:lang w:eastAsia="cs-CZ"/>
        </w:rPr>
        <w:t>82</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1843B7" w:rsidRDefault="0000141D" w:rsidP="0000141D">
      <w:pPr>
        <w:autoSpaceDE w:val="0"/>
        <w:autoSpaceDN w:val="0"/>
        <w:adjustRightInd w:val="0"/>
        <w:spacing w:after="0" w:line="240" w:lineRule="auto"/>
        <w:rPr>
          <w:rFonts w:ascii="Arial" w:eastAsia="Arial" w:hAnsi="Arial" w:cs="Arial"/>
          <w:b/>
          <w:bCs/>
          <w:lang w:eastAsia="cs-CZ"/>
        </w:rPr>
      </w:pPr>
      <w:r w:rsidRPr="001843B7">
        <w:rPr>
          <w:rFonts w:ascii="Arial" w:eastAsia="Arial" w:hAnsi="Arial" w:cs="Arial"/>
          <w:b/>
          <w:bCs/>
          <w:lang w:eastAsia="cs-CZ"/>
        </w:rPr>
        <w:t xml:space="preserve">2.2 Osobní příplatek </w:t>
      </w:r>
    </w:p>
    <w:p w14:paraId="0F237DDE" w14:textId="77777777" w:rsidR="000562DA" w:rsidRPr="001843B7" w:rsidRDefault="000562DA" w:rsidP="000562DA">
      <w:pPr>
        <w:autoSpaceDE w:val="0"/>
        <w:autoSpaceDN w:val="0"/>
        <w:adjustRightInd w:val="0"/>
        <w:spacing w:after="0" w:line="240" w:lineRule="auto"/>
        <w:jc w:val="both"/>
        <w:rPr>
          <w:rFonts w:ascii="Arial" w:eastAsia="Arial" w:hAnsi="Arial" w:cs="Arial"/>
          <w:lang w:eastAsia="cs-CZ"/>
        </w:rPr>
      </w:pPr>
      <w:bookmarkStart w:id="0" w:name="_Hlk188282323"/>
      <w:r w:rsidRPr="009A104D">
        <w:rPr>
          <w:rFonts w:ascii="Arial" w:eastAsia="Arial" w:hAnsi="Arial" w:cs="Arial"/>
          <w:lang w:eastAsia="cs-CZ"/>
        </w:rPr>
        <w:t xml:space="preserve">Rozpětí </w:t>
      </w:r>
      <w:r w:rsidRPr="00FD1059">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p w14:paraId="6A3AAB9A" w14:textId="77777777" w:rsidR="008D2864" w:rsidRPr="008D2864" w:rsidRDefault="008D2864" w:rsidP="008D2864">
      <w:pPr>
        <w:spacing w:after="0" w:line="240" w:lineRule="auto"/>
        <w:jc w:val="both"/>
        <w:rPr>
          <w:rFonts w:ascii="Arial" w:eastAsia="Arial" w:hAnsi="Arial" w:cs="Arial"/>
          <w:highlight w:val="yellow"/>
          <w:lang w:eastAsia="cs-CZ"/>
        </w:rPr>
      </w:pPr>
    </w:p>
    <w:bookmarkEnd w:id="0"/>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w:t>
      </w:r>
      <w:r w:rsidRPr="00633C5C">
        <w:rPr>
          <w:rFonts w:ascii="Arial" w:eastAsia="Arial" w:hAnsi="Arial" w:cs="Arial"/>
          <w:lang w:eastAsia="cs-CZ"/>
        </w:rPr>
        <w:lastRenderedPageBreak/>
        <w:t>náročného služebního úkolu, jež je z hlediska působnosti služebního úřadu zvlášť významné, lze poskytnout cílovou odměnu.</w:t>
      </w:r>
      <w:r>
        <w:rPr>
          <w:rFonts w:ascii="Arial" w:eastAsia="Arial" w:hAnsi="Arial" w:cs="Arial"/>
          <w:lang w:eastAsia="cs-CZ"/>
        </w:rPr>
        <w:t xml:space="preserve"> </w:t>
      </w:r>
      <w:r w:rsidRPr="000C6514">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4F2CB81C" w:rsidR="001768C0" w:rsidRPr="000B74A1" w:rsidRDefault="001768C0" w:rsidP="00BC778A">
      <w:pPr>
        <w:autoSpaceDE w:val="0"/>
        <w:autoSpaceDN w:val="0"/>
        <w:adjustRightInd w:val="0"/>
        <w:spacing w:after="0" w:line="240" w:lineRule="auto"/>
        <w:ind w:right="-142"/>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72E289AA"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bookmarkStart w:id="1" w:name="_Hlk188367798"/>
      <w:r w:rsidRPr="00647C8B">
        <w:rPr>
          <w:rFonts w:ascii="Arial" w:eastAsia="Arial" w:hAnsi="Arial" w:cs="Arial"/>
          <w:b/>
          <w:bCs/>
          <w:lang w:eastAsia="cs-CZ"/>
        </w:rPr>
        <w:t>Předpokládaným</w:t>
      </w:r>
      <w:r w:rsidR="004E55AD">
        <w:rPr>
          <w:rFonts w:ascii="Arial" w:eastAsia="Arial" w:hAnsi="Arial" w:cs="Arial"/>
          <w:lang w:eastAsia="cs-CZ"/>
        </w:rPr>
        <w:t xml:space="preserve"> </w:t>
      </w:r>
      <w:r w:rsidR="004E55AD" w:rsidRPr="004E55AD">
        <w:rPr>
          <w:rFonts w:ascii="Arial" w:eastAsia="Arial" w:hAnsi="Arial" w:cs="Arial"/>
          <w:b/>
          <w:bCs/>
          <w:lang w:eastAsia="cs-CZ"/>
        </w:rPr>
        <w:t>dnem</w:t>
      </w:r>
      <w:r w:rsidRPr="004E55AD">
        <w:rPr>
          <w:rFonts w:ascii="Arial" w:eastAsia="Arial" w:hAnsi="Arial" w:cs="Arial"/>
          <w:b/>
          <w:bCs/>
          <w:lang w:eastAsia="cs-CZ"/>
        </w:rPr>
        <w:t xml:space="preserve"> nástup</w:t>
      </w:r>
      <w:r w:rsidR="004E55AD" w:rsidRPr="004E55AD">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647C8B">
        <w:rPr>
          <w:rFonts w:ascii="Arial" w:eastAsia="Arial" w:hAnsi="Arial" w:cs="Arial"/>
          <w:b/>
          <w:bCs/>
          <w:lang w:eastAsia="cs-CZ"/>
        </w:rPr>
        <w:t>1</w:t>
      </w:r>
      <w:r w:rsidR="00FE3565">
        <w:rPr>
          <w:rFonts w:ascii="Arial" w:eastAsia="Arial" w:hAnsi="Arial" w:cs="Arial"/>
          <w:b/>
          <w:bCs/>
          <w:lang w:eastAsia="cs-CZ"/>
        </w:rPr>
        <w:t>5</w:t>
      </w:r>
      <w:r w:rsidR="00F91AE0">
        <w:rPr>
          <w:rFonts w:ascii="Arial" w:eastAsia="Arial" w:hAnsi="Arial" w:cs="Arial"/>
          <w:b/>
          <w:bCs/>
          <w:lang w:eastAsia="cs-CZ"/>
        </w:rPr>
        <w:t xml:space="preserve">. </w:t>
      </w:r>
      <w:r w:rsidR="00D45AE4">
        <w:rPr>
          <w:rFonts w:ascii="Arial" w:eastAsia="Arial" w:hAnsi="Arial" w:cs="Arial"/>
          <w:b/>
          <w:bCs/>
          <w:lang w:eastAsia="cs-CZ"/>
        </w:rPr>
        <w:t>srpen</w:t>
      </w:r>
      <w:r w:rsidR="00F91AE0">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bookmarkEnd w:id="1"/>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0E1206AC"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BC778A" w:rsidRPr="000C6514">
          <w:rPr>
            <w:rStyle w:val="Hypertextovodkaz"/>
            <w:rFonts w:ascii="Arial" w:hAnsi="Arial" w:cs="Arial"/>
          </w:rPr>
          <w:t>https://www.mvcr.cz/sluzba/soubor/ssp-c-3-2022-priloha-c-3b-podminky-vykonu-sluzby-text.aspx</w:t>
        </w:r>
      </w:hyperlink>
      <w:r w:rsidRPr="000C6514">
        <w:rPr>
          <w:rFonts w:ascii="Arial" w:hAnsi="Arial" w:cs="Arial"/>
        </w:rPr>
        <w:t>.</w:t>
      </w:r>
      <w:r w:rsidRPr="004B0ABE">
        <w:rPr>
          <w:rFonts w:ascii="Arial" w:hAnsi="Arial" w:cs="Arial"/>
        </w:rPr>
        <w:t xml:space="preserve"> </w:t>
      </w:r>
    </w:p>
    <w:p w14:paraId="09938B50" w14:textId="77777777" w:rsidR="00BC778A" w:rsidRPr="004B0ABE" w:rsidRDefault="00BC778A" w:rsidP="00CD315D">
      <w:pPr>
        <w:spacing w:after="0" w:line="240" w:lineRule="auto"/>
        <w:jc w:val="both"/>
        <w:rPr>
          <w:rFonts w:ascii="Arial" w:hAnsi="Arial" w:cs="Arial"/>
        </w:rPr>
      </w:pPr>
    </w:p>
    <w:p w14:paraId="639F47D4" w14:textId="7C5443D7" w:rsidR="00B54956" w:rsidRDefault="001768C0" w:rsidP="00CD315D">
      <w:pPr>
        <w:spacing w:after="0" w:line="240" w:lineRule="auto"/>
        <w:jc w:val="both"/>
        <w:rPr>
          <w:rFonts w:ascii="Arial" w:hAnsi="Arial" w:cs="Arial"/>
        </w:rPr>
      </w:pPr>
      <w:bookmarkStart w:id="2" w:name="_Hlk188364531"/>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bookmarkEnd w:id="2"/>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4EE98708"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E9666B">
        <w:rPr>
          <w:rFonts w:ascii="Arial" w:eastAsia="Arial" w:hAnsi="Arial" w:cs="Arial"/>
          <w:b/>
          <w:bCs/>
          <w:color w:val="000000"/>
          <w:lang w:eastAsia="cs-CZ"/>
        </w:rPr>
        <w:t>3</w:t>
      </w:r>
      <w:r w:rsidR="005576D8">
        <w:rPr>
          <w:rFonts w:ascii="Arial" w:eastAsia="Arial" w:hAnsi="Arial" w:cs="Arial"/>
          <w:b/>
          <w:bCs/>
          <w:color w:val="000000"/>
          <w:lang w:eastAsia="cs-CZ"/>
        </w:rPr>
        <w:t xml:space="preserve">. </w:t>
      </w:r>
      <w:r w:rsidR="00FE3565">
        <w:rPr>
          <w:rFonts w:ascii="Arial" w:eastAsia="Arial" w:hAnsi="Arial" w:cs="Arial"/>
          <w:b/>
          <w:bCs/>
          <w:color w:val="000000"/>
          <w:lang w:eastAsia="cs-CZ"/>
        </w:rPr>
        <w:t>července</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768064BC" w14:textId="1C59ED5F" w:rsid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sidR="00E7523D">
        <w:rPr>
          <w:rStyle w:val="Znakapoznpodarou"/>
          <w:rFonts w:ascii="Arial" w:hAnsi="Arial" w:cs="Arial"/>
        </w:rPr>
        <w:footnoteReference w:id="2"/>
      </w:r>
      <w:r w:rsidRPr="00EB39C4">
        <w:rPr>
          <w:rFonts w:ascii="Arial" w:hAnsi="Arial" w:cs="Arial"/>
        </w:rPr>
        <w:t xml:space="preserve"> na adresu elektronické pošty</w:t>
      </w:r>
      <w:r w:rsidR="00E7523D">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1D619DD0" w14:textId="47BB8FC2" w:rsidR="005274E2" w:rsidRP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B82D8B2" w14:textId="6B534462"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sidR="007317C0">
        <w:rPr>
          <w:rFonts w:ascii="Arial" w:hAnsi="Arial" w:cs="Arial"/>
        </w:rPr>
        <w:t xml:space="preserve"> </w:t>
      </w:r>
      <w:r w:rsidRPr="00EB39C4">
        <w:rPr>
          <w:rFonts w:ascii="Arial" w:hAnsi="Arial" w:cs="Arial"/>
        </w:rPr>
        <w:t xml:space="preserve">Staroměstské náměstí 6, 110 </w:t>
      </w:r>
      <w:r w:rsidR="00BF4555">
        <w:rPr>
          <w:rFonts w:ascii="Arial" w:hAnsi="Arial" w:cs="Arial"/>
        </w:rPr>
        <w:t>00</w:t>
      </w:r>
      <w:r w:rsidRPr="00EB39C4">
        <w:rPr>
          <w:rFonts w:ascii="Arial" w:hAnsi="Arial" w:cs="Arial"/>
        </w:rPr>
        <w:t xml:space="preserve"> Praha 1;</w:t>
      </w:r>
    </w:p>
    <w:p w14:paraId="25BFFE5B" w14:textId="77777777" w:rsidR="00B54BFA"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427A3CB" w:rsidR="00B54BFA" w:rsidRPr="007F641E"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F6260E">
        <w:rPr>
          <w:rFonts w:ascii="Arial" w:hAnsi="Arial" w:cs="Arial"/>
          <w:b/>
          <w:bCs/>
        </w:rPr>
        <w:t>s</w:t>
      </w:r>
      <w:r w:rsidR="00647C8B" w:rsidRPr="003B01A4">
        <w:rPr>
          <w:rFonts w:ascii="Arial" w:hAnsi="Arial" w:cs="Arial"/>
          <w:b/>
          <w:bCs/>
        </w:rPr>
        <w:t xml:space="preserve">pecialisty/specialistky pro správní činnosti na úseku stavebního řádu </w:t>
      </w:r>
      <w:r w:rsidR="00647C8B" w:rsidRPr="007F641E">
        <w:rPr>
          <w:rFonts w:ascii="Arial" w:hAnsi="Arial" w:cs="Arial"/>
          <w:b/>
          <w:bCs/>
        </w:rPr>
        <w:t>a</w:t>
      </w:r>
      <w:r w:rsidR="00F91AE0" w:rsidRPr="007F641E">
        <w:rPr>
          <w:rFonts w:ascii="Arial" w:hAnsi="Arial" w:cs="Arial"/>
          <w:b/>
          <w:bCs/>
        </w:rPr>
        <w:t> </w:t>
      </w:r>
      <w:r w:rsidR="00647C8B" w:rsidRPr="007F641E">
        <w:rPr>
          <w:rFonts w:ascii="Arial" w:hAnsi="Arial" w:cs="Arial"/>
          <w:b/>
          <w:bCs/>
        </w:rPr>
        <w:t>vyvlastnění a pro odškodňování</w:t>
      </w:r>
      <w:r w:rsidRPr="007F641E">
        <w:rPr>
          <w:rFonts w:ascii="Arial" w:hAnsi="Arial" w:cs="Arial"/>
          <w:b/>
          <w:bCs/>
        </w:rPr>
        <w:t>,</w:t>
      </w:r>
      <w:r w:rsidR="00A43FCC" w:rsidRPr="007F641E">
        <w:rPr>
          <w:rFonts w:ascii="Arial" w:hAnsi="Arial" w:cs="Arial"/>
          <w:b/>
          <w:bCs/>
        </w:rPr>
        <w:t xml:space="preserve"> </w:t>
      </w:r>
      <w:r w:rsidR="00647C8B" w:rsidRPr="007F641E">
        <w:rPr>
          <w:rFonts w:ascii="Arial" w:hAnsi="Arial" w:cs="Arial"/>
          <w:b/>
          <w:bCs/>
        </w:rPr>
        <w:t>MMR_</w:t>
      </w:r>
      <w:r w:rsidR="007F641E" w:rsidRPr="007F641E">
        <w:rPr>
          <w:rFonts w:ascii="Arial" w:hAnsi="Arial" w:cs="Arial"/>
          <w:b/>
          <w:bCs/>
        </w:rPr>
        <w:t>501</w:t>
      </w:r>
      <w:r w:rsidR="00647C8B" w:rsidRPr="007F641E">
        <w:rPr>
          <w:rFonts w:ascii="Arial" w:hAnsi="Arial" w:cs="Arial"/>
          <w:b/>
          <w:bCs/>
        </w:rPr>
        <w:t xml:space="preserve">, </w:t>
      </w:r>
      <w:r w:rsidRPr="007F641E">
        <w:rPr>
          <w:rFonts w:ascii="Arial" w:hAnsi="Arial" w:cs="Arial"/>
          <w:b/>
          <w:bCs/>
        </w:rPr>
        <w:t>č.j.:</w:t>
      </w:r>
      <w:r w:rsidR="00ED452C" w:rsidRPr="007F641E">
        <w:rPr>
          <w:rFonts w:ascii="Arial" w:hAnsi="Arial" w:cs="Arial"/>
          <w:b/>
          <w:bCs/>
        </w:rPr>
        <w:t xml:space="preserve"> </w:t>
      </w:r>
      <w:r w:rsidR="007F641E" w:rsidRPr="007F641E">
        <w:rPr>
          <w:rFonts w:ascii="Arial" w:hAnsi="Arial" w:cs="Arial"/>
          <w:b/>
          <w:bCs/>
        </w:rPr>
        <w:t>MMR-43486/2025-94</w:t>
      </w:r>
      <w:r w:rsidR="00A43FCC" w:rsidRPr="007F641E">
        <w:rPr>
          <w:rFonts w:ascii="Arial" w:hAnsi="Arial" w:cs="Arial"/>
          <w:b/>
          <w:bCs/>
        </w:rPr>
        <w:t>/</w:t>
      </w:r>
      <w:r w:rsidR="00647C8B" w:rsidRPr="007F641E">
        <w:rPr>
          <w:rFonts w:ascii="Arial" w:hAnsi="Arial" w:cs="Arial"/>
          <w:b/>
          <w:bCs/>
        </w:rPr>
        <w:t>KJ</w:t>
      </w:r>
      <w:r w:rsidRPr="007F641E">
        <w:rPr>
          <w:rFonts w:ascii="Arial" w:hAnsi="Arial" w:cs="Arial"/>
          <w:b/>
          <w:bCs/>
        </w:rPr>
        <w:t xml:space="preserve">“. </w:t>
      </w:r>
    </w:p>
    <w:p w14:paraId="27EB9A9D" w14:textId="775EDE73" w:rsidR="00FB12C2"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503860E0" w14:textId="77777777" w:rsidR="009434C1" w:rsidRDefault="009434C1" w:rsidP="00A43FCC">
      <w:pPr>
        <w:spacing w:after="0" w:line="240" w:lineRule="auto"/>
        <w:jc w:val="both"/>
        <w:rPr>
          <w:rFonts w:ascii="Cambria" w:eastAsia="Arial" w:hAnsi="Cambria" w:cs="Cambria"/>
          <w:color w:val="000000"/>
          <w:lang w:eastAsia="cs-CZ"/>
        </w:rPr>
      </w:pPr>
    </w:p>
    <w:p w14:paraId="1AAAF689" w14:textId="77777777" w:rsidR="009434C1" w:rsidRDefault="009434C1" w:rsidP="00A43FCC">
      <w:pPr>
        <w:spacing w:after="0" w:line="240" w:lineRule="auto"/>
        <w:jc w:val="both"/>
        <w:rPr>
          <w:rFonts w:ascii="Cambria" w:eastAsia="Arial" w:hAnsi="Cambria" w:cs="Cambria"/>
          <w:color w:val="000000"/>
          <w:lang w:eastAsia="cs-CZ"/>
        </w:rPr>
      </w:pP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lastRenderedPageBreak/>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7D17E20B"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p>
    <w:p w14:paraId="0CA8644C" w14:textId="3DF38A3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6E7230E1"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33C91960" w14:textId="77777777" w:rsidR="00E9666B" w:rsidRDefault="00A674A4" w:rsidP="00E9666B">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7FB5C84D" w14:textId="3A74F433" w:rsidR="00E9666B" w:rsidRPr="00E9666B" w:rsidRDefault="00E9666B" w:rsidP="00E9666B">
      <w:pPr>
        <w:numPr>
          <w:ilvl w:val="0"/>
          <w:numId w:val="39"/>
        </w:numPr>
        <w:spacing w:after="0" w:line="240" w:lineRule="auto"/>
        <w:ind w:left="567" w:hanging="283"/>
        <w:jc w:val="both"/>
        <w:rPr>
          <w:rFonts w:ascii="Arial" w:hAnsi="Arial" w:cs="Arial"/>
        </w:rPr>
      </w:pPr>
      <w:r w:rsidRPr="00E9666B">
        <w:rPr>
          <w:rFonts w:ascii="Arial" w:hAnsi="Arial" w:cs="Arial"/>
        </w:rPr>
        <w:t>dosáhl vzdělání stanoveného pro toto služební místo služebním předpisem státní tajemnice č. 14/2025, č.j., MMR-42579/2025-94, a to minimálně středoškolského vzdělání s maturitní zkouškou podle § 25a odst. 1 zákona č. 234/2014 Sb., o státní službě ve spojení s § 30a odst. 4 písm. c) až e) zákona č. 152/2023 Sb., stavební zákon, a to v oboru stavebnictví a 1 rok praxe při výkonu činnosti na úseku stavebního řádu ve veřejné správě</w:t>
      </w:r>
      <w:r>
        <w:rPr>
          <w:rStyle w:val="Znakapoznpodarou"/>
          <w:rFonts w:ascii="Arial" w:hAnsi="Arial" w:cs="Arial"/>
        </w:rPr>
        <w:footnoteReference w:id="3"/>
      </w:r>
      <w:r w:rsidRPr="00E9666B">
        <w:rPr>
          <w:rFonts w:ascii="Arial" w:hAnsi="Arial" w:cs="Arial"/>
        </w:rPr>
        <w:t>;</w:t>
      </w:r>
    </w:p>
    <w:p w14:paraId="01812058" w14:textId="1DF48926"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ED452C">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0153529" w14:textId="47B7F15C" w:rsidR="00942DA7"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942DA7">
        <w:rPr>
          <w:rFonts w:ascii="Arial" w:hAnsi="Arial" w:cs="Arial"/>
          <w:color w:val="000000" w:themeColor="text1"/>
        </w:rPr>
        <w:t> </w:t>
      </w:r>
      <w:r w:rsidRPr="005274E2">
        <w:rPr>
          <w:rFonts w:ascii="Arial" w:hAnsi="Arial" w:cs="Arial"/>
          <w:color w:val="000000" w:themeColor="text1"/>
        </w:rPr>
        <w:t xml:space="preserve">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5C4EECD3" w14:textId="1ADC3ED4" w:rsidR="00DD540E" w:rsidRPr="00DD540E" w:rsidRDefault="00DD540E" w:rsidP="00DD540E">
      <w:pPr>
        <w:numPr>
          <w:ilvl w:val="0"/>
          <w:numId w:val="13"/>
        </w:numPr>
        <w:spacing w:after="0"/>
        <w:ind w:left="284" w:hanging="284"/>
        <w:jc w:val="both"/>
        <w:rPr>
          <w:rFonts w:ascii="Arial" w:hAnsi="Arial" w:cs="Arial"/>
        </w:rPr>
      </w:pPr>
      <w:r>
        <w:rPr>
          <w:rFonts w:ascii="Arial" w:hAnsi="Arial" w:cs="Arial"/>
        </w:rPr>
        <w:t>vyplněná a podepsaná žádost</w:t>
      </w:r>
    </w:p>
    <w:p w14:paraId="7CD29998" w14:textId="19A950FE" w:rsidR="00FC30DC" w:rsidRPr="00386F19" w:rsidRDefault="00FC30DC" w:rsidP="00BF42C4">
      <w:pPr>
        <w:numPr>
          <w:ilvl w:val="0"/>
          <w:numId w:val="13"/>
        </w:numPr>
        <w:spacing w:after="0"/>
        <w:ind w:left="284" w:hanging="284"/>
        <w:jc w:val="both"/>
        <w:rPr>
          <w:rFonts w:ascii="Arial" w:hAnsi="Arial" w:cs="Arial"/>
        </w:rPr>
      </w:pPr>
      <w:r w:rsidRPr="00386F19">
        <w:rPr>
          <w:rFonts w:ascii="Arial" w:hAnsi="Arial" w:cs="Arial"/>
        </w:rPr>
        <w:t>strukturovaný profesní životopis</w:t>
      </w:r>
      <w:r w:rsidR="00E7523D">
        <w:rPr>
          <w:rStyle w:val="Znakapoznpodarou"/>
          <w:rFonts w:ascii="Arial" w:hAnsi="Arial" w:cs="Arial"/>
        </w:rPr>
        <w:footnoteReference w:id="4"/>
      </w:r>
    </w:p>
    <w:p w14:paraId="365B4FE9" w14:textId="77777777" w:rsidR="00FC30DC" w:rsidRPr="00386F19" w:rsidRDefault="00FC30DC" w:rsidP="00BF42C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08ACAC95" w14:textId="26E508BF" w:rsidR="00880097" w:rsidRDefault="00FC30DC" w:rsidP="00880097">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2A8FEAB2" w14:textId="77777777" w:rsidR="00647C8B" w:rsidRDefault="00647C8B" w:rsidP="00647C8B">
      <w:pPr>
        <w:spacing w:after="0"/>
        <w:jc w:val="both"/>
        <w:rPr>
          <w:rFonts w:ascii="Arial" w:hAnsi="Arial" w:cs="Arial"/>
        </w:rPr>
      </w:pPr>
      <w:r>
        <w:rPr>
          <w:rFonts w:ascii="Arial" w:hAnsi="Arial" w:cs="Arial"/>
        </w:rPr>
        <w:t>V případě dotazů k tomuto výběrovému řízení se obracejte na Ing. Kateřinu Jarošovou na e-mailové adrese Katerina.Jarosova@mmr.gov.cz.</w:t>
      </w:r>
    </w:p>
    <w:p w14:paraId="37CE495D" w14:textId="6348A971" w:rsidR="005274E2" w:rsidRPr="005274E2" w:rsidRDefault="005274E2" w:rsidP="00D66877">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084B74">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6444ABF6"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084B74">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497E7991" w14:textId="77777777" w:rsidR="00084B74" w:rsidRPr="005274E2" w:rsidRDefault="00084B74" w:rsidP="00084B74">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404EBB83" w14:textId="77777777" w:rsidR="007022D7" w:rsidRDefault="007022D7" w:rsidP="001240A5">
      <w:pPr>
        <w:spacing w:line="240" w:lineRule="auto"/>
        <w:rPr>
          <w:rFonts w:ascii="Arial" w:hAnsi="Arial" w:cs="Arial"/>
          <w:lang w:eastAsia="cs-CZ"/>
        </w:rPr>
      </w:pPr>
    </w:p>
    <w:p w14:paraId="386AA8A4" w14:textId="77777777" w:rsidR="007022D7" w:rsidRDefault="007022D7" w:rsidP="001240A5">
      <w:pPr>
        <w:spacing w:line="240" w:lineRule="auto"/>
        <w:rPr>
          <w:rFonts w:ascii="Arial" w:hAnsi="Arial" w:cs="Arial"/>
          <w:lang w:eastAsia="cs-CZ"/>
        </w:rPr>
      </w:pPr>
    </w:p>
    <w:p w14:paraId="64B27DAF" w14:textId="77777777" w:rsidR="007022D7" w:rsidRDefault="007022D7" w:rsidP="001240A5">
      <w:pPr>
        <w:spacing w:line="240" w:lineRule="auto"/>
        <w:rPr>
          <w:rFonts w:ascii="Arial" w:hAnsi="Arial" w:cs="Arial"/>
          <w:lang w:eastAsia="cs-CZ"/>
        </w:rPr>
      </w:pPr>
    </w:p>
    <w:p w14:paraId="6BD50694" w14:textId="77777777" w:rsidR="007022D7" w:rsidRDefault="007022D7" w:rsidP="001240A5">
      <w:pPr>
        <w:spacing w:line="240" w:lineRule="auto"/>
        <w:rPr>
          <w:rFonts w:ascii="Arial" w:hAnsi="Arial" w:cs="Arial"/>
          <w:lang w:eastAsia="cs-CZ"/>
        </w:rPr>
      </w:pPr>
    </w:p>
    <w:p w14:paraId="10773835" w14:textId="4610944C" w:rsidR="007022D7" w:rsidRPr="00E75BB8" w:rsidRDefault="007022D7" w:rsidP="007022D7">
      <w:pPr>
        <w:spacing w:after="0"/>
        <w:ind w:left="3540" w:firstLine="708"/>
        <w:rPr>
          <w:rFonts w:ascii="Arial" w:hAnsi="Arial" w:cs="Arial"/>
        </w:rPr>
      </w:pPr>
      <w:r>
        <w:rPr>
          <w:rFonts w:ascii="Arial" w:hAnsi="Arial" w:cs="Arial"/>
        </w:rPr>
        <w:t xml:space="preserve">       Mgr. Martina Postupová</w:t>
      </w:r>
    </w:p>
    <w:p w14:paraId="16492E05" w14:textId="14421BB1" w:rsidR="007022D7" w:rsidRDefault="007022D7" w:rsidP="007022D7">
      <w:pPr>
        <w:spacing w:after="0"/>
        <w:ind w:left="2832"/>
        <w:rPr>
          <w:rFonts w:ascii="Arial" w:hAnsi="Arial" w:cs="Arial"/>
        </w:rPr>
      </w:pPr>
      <w:r w:rsidRPr="00E75BB8">
        <w:rPr>
          <w:rFonts w:ascii="Arial" w:hAnsi="Arial" w:cs="Arial"/>
        </w:rPr>
        <w:t xml:space="preserve">              státní tajemnice Ministerstva pro místní rozvoj</w:t>
      </w:r>
    </w:p>
    <w:sectPr w:rsidR="007022D7"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9" w:name="zapati_adresa"/>
                    <w:bookmarkEnd w:id="9"/>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0" w:name="zapati_logo"/>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6F0B376B" w14:textId="77777777" w:rsidR="00E7523D" w:rsidRPr="00E7523D" w:rsidRDefault="00E7523D" w:rsidP="00E7523D">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7BD237CB" w14:textId="77777777" w:rsidR="00E9666B" w:rsidRDefault="00E9666B" w:rsidP="00E9666B">
      <w:pPr>
        <w:pStyle w:val="Textpoznpodarou"/>
        <w:jc w:val="both"/>
        <w:rPr>
          <w:rFonts w:ascii="Arial" w:hAnsi="Arial" w:cs="Arial"/>
          <w:i/>
          <w:iCs/>
          <w:sz w:val="18"/>
          <w:szCs w:val="18"/>
        </w:rPr>
      </w:pPr>
      <w:r>
        <w:rPr>
          <w:rStyle w:val="Znakapoznpodarou"/>
          <w:rFonts w:ascii="Arial" w:hAnsi="Arial" w:cs="Arial"/>
          <w:sz w:val="18"/>
          <w:szCs w:val="18"/>
        </w:rPr>
        <w:footnoteRef/>
      </w:r>
      <w:r>
        <w:rPr>
          <w:rFonts w:ascii="Arial" w:hAnsi="Arial" w:cs="Arial"/>
          <w:sz w:val="18"/>
          <w:szCs w:val="18"/>
        </w:rPr>
        <w:t xml:space="preserve"> </w:t>
      </w:r>
      <w:r>
        <w:rPr>
          <w:rFonts w:ascii="Arial" w:hAnsi="Arial" w:cs="Arial"/>
          <w:i/>
          <w:iCs/>
          <w:sz w:val="18"/>
          <w:szCs w:val="18"/>
        </w:rPr>
        <w:t>Splnění tohoto požadavku se dokládá originálem nebo úředně ověřenou kopií příslušné listiny prokazující dané vzdělání a potřebnou praxi.</w:t>
      </w:r>
    </w:p>
  </w:footnote>
  <w:footnote w:id="4">
    <w:p w14:paraId="0F94E98E" w14:textId="6CC9A9B3" w:rsidR="00E7523D" w:rsidRPr="003E10EA" w:rsidRDefault="00E7523D" w:rsidP="003E10EA">
      <w:pPr>
        <w:pStyle w:val="Textpoznpodarou"/>
        <w:jc w:val="both"/>
        <w:rPr>
          <w:rFonts w:ascii="Arial" w:hAnsi="Arial" w:cs="Arial"/>
          <w:i/>
          <w:iCs/>
          <w:sz w:val="18"/>
          <w:szCs w:val="18"/>
        </w:rPr>
      </w:pPr>
      <w:r>
        <w:rPr>
          <w:rStyle w:val="Znakapoznpodarou"/>
        </w:rPr>
        <w:footnoteRef/>
      </w:r>
      <w:r>
        <w:t xml:space="preserve"> </w:t>
      </w:r>
      <w:r w:rsidR="003E10EA" w:rsidRPr="003E10EA">
        <w:rPr>
          <w:rFonts w:ascii="Arial" w:hAnsi="Arial" w:cs="Arial"/>
          <w:i/>
          <w:iCs/>
          <w:sz w:val="18"/>
          <w:szCs w:val="18"/>
        </w:rPr>
        <w:t>V životopisu žadatel uvede údaje o své dosavadní praxi a o znalostech a dovednostech týkajících se</w:t>
      </w:r>
      <w:r w:rsidR="003E10EA">
        <w:rPr>
          <w:rFonts w:ascii="Arial" w:hAnsi="Arial" w:cs="Arial"/>
          <w:i/>
          <w:iCs/>
          <w:sz w:val="18"/>
          <w:szCs w:val="18"/>
        </w:rPr>
        <w:t xml:space="preserve"> </w:t>
      </w:r>
      <w:r w:rsidR="003E10EA"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3" w:name="nazev_dokumentu"/>
    <w:bookmarkEnd w:id="3"/>
  </w:p>
  <w:p w14:paraId="17AED064" w14:textId="77777777" w:rsidR="005C7511" w:rsidRDefault="005C7511" w:rsidP="00382043">
    <w:pPr>
      <w:pStyle w:val="Zhlav"/>
      <w:spacing w:after="120"/>
      <w:jc w:val="right"/>
      <w:rPr>
        <w:rFonts w:cs="Arial"/>
        <w:b/>
      </w:rPr>
    </w:pPr>
    <w:bookmarkStart w:id="4" w:name="nazev_dokumentu_dodatek"/>
    <w:bookmarkEnd w:id="4"/>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5" w:name="radek1"/>
    <w:bookmarkStart w:id="6" w:name="radek9"/>
    <w:bookmarkEnd w:id="5"/>
    <w:bookmarkEnd w:id="6"/>
    <w:r>
      <w:rPr>
        <w:rFonts w:cs="Arial"/>
        <w:b/>
        <w:sz w:val="16"/>
      </w:rPr>
      <w:br/>
    </w:r>
    <w:bookmarkStart w:id="7" w:name="radek10"/>
    <w:bookmarkEnd w:id="7"/>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1"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6"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6"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8"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6"/>
  </w:num>
  <w:num w:numId="2" w16cid:durableId="1889536599">
    <w:abstractNumId w:val="3"/>
  </w:num>
  <w:num w:numId="3" w16cid:durableId="1931968125">
    <w:abstractNumId w:val="13"/>
  </w:num>
  <w:num w:numId="4" w16cid:durableId="2006739069">
    <w:abstractNumId w:val="36"/>
  </w:num>
  <w:num w:numId="5" w16cid:durableId="580867343">
    <w:abstractNumId w:val="34"/>
  </w:num>
  <w:num w:numId="6" w16cid:durableId="446588662">
    <w:abstractNumId w:val="15"/>
  </w:num>
  <w:num w:numId="7" w16cid:durableId="1335184515">
    <w:abstractNumId w:val="10"/>
  </w:num>
  <w:num w:numId="8" w16cid:durableId="155414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37"/>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3"/>
    <w:lvlOverride w:ilvl="0">
      <w:startOverride w:val="1"/>
    </w:lvlOverride>
    <w:lvlOverride w:ilvl="1"/>
    <w:lvlOverride w:ilvl="2"/>
    <w:lvlOverride w:ilvl="3"/>
    <w:lvlOverride w:ilvl="4"/>
    <w:lvlOverride w:ilvl="5"/>
    <w:lvlOverride w:ilvl="6"/>
    <w:lvlOverride w:ilvl="7"/>
    <w:lvlOverride w:ilvl="8"/>
  </w:num>
  <w:num w:numId="14" w16cid:durableId="1039009391">
    <w:abstractNumId w:val="8"/>
  </w:num>
  <w:num w:numId="15" w16cid:durableId="1475176324">
    <w:abstractNumId w:val="4"/>
  </w:num>
  <w:num w:numId="16" w16cid:durableId="1795564789">
    <w:abstractNumId w:val="37"/>
    <w:lvlOverride w:ilvl="0">
      <w:startOverride w:val="1"/>
    </w:lvlOverride>
    <w:lvlOverride w:ilvl="1"/>
    <w:lvlOverride w:ilvl="2"/>
    <w:lvlOverride w:ilvl="3"/>
    <w:lvlOverride w:ilvl="4"/>
    <w:lvlOverride w:ilvl="5"/>
    <w:lvlOverride w:ilvl="6"/>
    <w:lvlOverride w:ilvl="7"/>
    <w:lvlOverride w:ilvl="8"/>
  </w:num>
  <w:num w:numId="17" w16cid:durableId="67465673">
    <w:abstractNumId w:val="8"/>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3"/>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18"/>
  </w:num>
  <w:num w:numId="23" w16cid:durableId="2019387955">
    <w:abstractNumId w:val="9"/>
  </w:num>
  <w:num w:numId="24" w16cid:durableId="1764640402">
    <w:abstractNumId w:val="22"/>
  </w:num>
  <w:num w:numId="25" w16cid:durableId="965504340">
    <w:abstractNumId w:val="38"/>
  </w:num>
  <w:num w:numId="26" w16cid:durableId="1932854085">
    <w:abstractNumId w:val="23"/>
  </w:num>
  <w:num w:numId="27" w16cid:durableId="1564949879">
    <w:abstractNumId w:val="29"/>
  </w:num>
  <w:num w:numId="28" w16cid:durableId="712074994">
    <w:abstractNumId w:val="7"/>
  </w:num>
  <w:num w:numId="29" w16cid:durableId="1471554871">
    <w:abstractNumId w:val="37"/>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5"/>
  </w:num>
  <w:num w:numId="32" w16cid:durableId="3891135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4"/>
  </w:num>
  <w:num w:numId="34" w16cid:durableId="1058015513">
    <w:abstractNumId w:val="17"/>
  </w:num>
  <w:num w:numId="35" w16cid:durableId="1472559947">
    <w:abstractNumId w:val="19"/>
  </w:num>
  <w:num w:numId="36" w16cid:durableId="121003927">
    <w:abstractNumId w:val="31"/>
  </w:num>
  <w:num w:numId="37" w16cid:durableId="787622789">
    <w:abstractNumId w:val="16"/>
  </w:num>
  <w:num w:numId="38" w16cid:durableId="57166385">
    <w:abstractNumId w:val="21"/>
  </w:num>
  <w:num w:numId="39" w16cid:durableId="1349216002">
    <w:abstractNumId w:val="30"/>
  </w:num>
  <w:num w:numId="40" w16cid:durableId="943808669">
    <w:abstractNumId w:val="28"/>
  </w:num>
  <w:num w:numId="41" w16cid:durableId="1333216210">
    <w:abstractNumId w:val="26"/>
  </w:num>
  <w:num w:numId="42" w16cid:durableId="227155114">
    <w:abstractNumId w:val="35"/>
  </w:num>
  <w:num w:numId="43" w16cid:durableId="647439173">
    <w:abstractNumId w:val="12"/>
  </w:num>
  <w:num w:numId="44" w16cid:durableId="322512585">
    <w:abstractNumId w:val="20"/>
  </w:num>
  <w:num w:numId="45" w16cid:durableId="1150513892">
    <w:abstractNumId w:val="24"/>
  </w:num>
  <w:num w:numId="46" w16cid:durableId="1523131293">
    <w:abstractNumId w:val="32"/>
  </w:num>
  <w:num w:numId="47" w16cid:durableId="1187326526">
    <w:abstractNumId w:val="27"/>
  </w:num>
  <w:num w:numId="48" w16cid:durableId="13289397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009C"/>
    <w:rsid w:val="00031DAF"/>
    <w:rsid w:val="00032DC8"/>
    <w:rsid w:val="00040B6C"/>
    <w:rsid w:val="00040BCF"/>
    <w:rsid w:val="0004573A"/>
    <w:rsid w:val="00054199"/>
    <w:rsid w:val="000562DA"/>
    <w:rsid w:val="000624A5"/>
    <w:rsid w:val="000655B2"/>
    <w:rsid w:val="00065A31"/>
    <w:rsid w:val="0006716A"/>
    <w:rsid w:val="00075929"/>
    <w:rsid w:val="00075AE5"/>
    <w:rsid w:val="00084B74"/>
    <w:rsid w:val="000914E1"/>
    <w:rsid w:val="00097673"/>
    <w:rsid w:val="000A4827"/>
    <w:rsid w:val="000A5817"/>
    <w:rsid w:val="000A5CAA"/>
    <w:rsid w:val="000A6741"/>
    <w:rsid w:val="000B0FE9"/>
    <w:rsid w:val="000B2EB5"/>
    <w:rsid w:val="000B74A1"/>
    <w:rsid w:val="000C4651"/>
    <w:rsid w:val="000C586E"/>
    <w:rsid w:val="000C6514"/>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843B7"/>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B2635"/>
    <w:rsid w:val="002B3265"/>
    <w:rsid w:val="002B43EC"/>
    <w:rsid w:val="002B4C85"/>
    <w:rsid w:val="002B7106"/>
    <w:rsid w:val="002C4878"/>
    <w:rsid w:val="002C5192"/>
    <w:rsid w:val="002D046E"/>
    <w:rsid w:val="002D3FAB"/>
    <w:rsid w:val="002E132A"/>
    <w:rsid w:val="002E6206"/>
    <w:rsid w:val="002E6BBC"/>
    <w:rsid w:val="002F5743"/>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01A4"/>
    <w:rsid w:val="003B1A25"/>
    <w:rsid w:val="003B25FD"/>
    <w:rsid w:val="003B4BD9"/>
    <w:rsid w:val="003B6A49"/>
    <w:rsid w:val="003C10F6"/>
    <w:rsid w:val="003D1DCA"/>
    <w:rsid w:val="003D22BE"/>
    <w:rsid w:val="003D3C0E"/>
    <w:rsid w:val="003D3F30"/>
    <w:rsid w:val="003D5CF7"/>
    <w:rsid w:val="003D6FAE"/>
    <w:rsid w:val="003E10EA"/>
    <w:rsid w:val="003F4950"/>
    <w:rsid w:val="00400E09"/>
    <w:rsid w:val="00406C1E"/>
    <w:rsid w:val="004104C9"/>
    <w:rsid w:val="00422832"/>
    <w:rsid w:val="00425C9E"/>
    <w:rsid w:val="00425F34"/>
    <w:rsid w:val="00433738"/>
    <w:rsid w:val="00433DD7"/>
    <w:rsid w:val="00434B63"/>
    <w:rsid w:val="00446EE1"/>
    <w:rsid w:val="00455285"/>
    <w:rsid w:val="00463335"/>
    <w:rsid w:val="004647F4"/>
    <w:rsid w:val="00471556"/>
    <w:rsid w:val="0047722E"/>
    <w:rsid w:val="00487791"/>
    <w:rsid w:val="004976D8"/>
    <w:rsid w:val="004A139E"/>
    <w:rsid w:val="004A3A34"/>
    <w:rsid w:val="004A68A1"/>
    <w:rsid w:val="004A7477"/>
    <w:rsid w:val="004B0ABE"/>
    <w:rsid w:val="004B1239"/>
    <w:rsid w:val="004B396A"/>
    <w:rsid w:val="004C541F"/>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13BF"/>
    <w:rsid w:val="005542B7"/>
    <w:rsid w:val="00554A91"/>
    <w:rsid w:val="00554EFE"/>
    <w:rsid w:val="005576D8"/>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4EE8"/>
    <w:rsid w:val="00625343"/>
    <w:rsid w:val="00627A0D"/>
    <w:rsid w:val="006438C5"/>
    <w:rsid w:val="00647C8B"/>
    <w:rsid w:val="00654434"/>
    <w:rsid w:val="006607EF"/>
    <w:rsid w:val="00660F1A"/>
    <w:rsid w:val="0066599E"/>
    <w:rsid w:val="0067182B"/>
    <w:rsid w:val="006817A3"/>
    <w:rsid w:val="00682E81"/>
    <w:rsid w:val="00683C64"/>
    <w:rsid w:val="00696C75"/>
    <w:rsid w:val="006A136F"/>
    <w:rsid w:val="006A3645"/>
    <w:rsid w:val="006C2B57"/>
    <w:rsid w:val="006C52F6"/>
    <w:rsid w:val="006D7F88"/>
    <w:rsid w:val="006E0A27"/>
    <w:rsid w:val="006E167A"/>
    <w:rsid w:val="006E52A8"/>
    <w:rsid w:val="006F0447"/>
    <w:rsid w:val="006F155C"/>
    <w:rsid w:val="0070020E"/>
    <w:rsid w:val="007004F0"/>
    <w:rsid w:val="00700FEB"/>
    <w:rsid w:val="007022D7"/>
    <w:rsid w:val="007033B4"/>
    <w:rsid w:val="00707C43"/>
    <w:rsid w:val="007101FC"/>
    <w:rsid w:val="00716E5D"/>
    <w:rsid w:val="00720E34"/>
    <w:rsid w:val="007317C0"/>
    <w:rsid w:val="007339FD"/>
    <w:rsid w:val="00736FE6"/>
    <w:rsid w:val="007416E2"/>
    <w:rsid w:val="00756BA3"/>
    <w:rsid w:val="007579E0"/>
    <w:rsid w:val="00762B6A"/>
    <w:rsid w:val="00763DCB"/>
    <w:rsid w:val="00772B25"/>
    <w:rsid w:val="007768A0"/>
    <w:rsid w:val="00781C64"/>
    <w:rsid w:val="00787B1C"/>
    <w:rsid w:val="00791ADB"/>
    <w:rsid w:val="0079328B"/>
    <w:rsid w:val="007A2769"/>
    <w:rsid w:val="007A2CCF"/>
    <w:rsid w:val="007A481D"/>
    <w:rsid w:val="007A7F6D"/>
    <w:rsid w:val="007B2067"/>
    <w:rsid w:val="007B4951"/>
    <w:rsid w:val="007C2DFA"/>
    <w:rsid w:val="007C3981"/>
    <w:rsid w:val="007D1805"/>
    <w:rsid w:val="007D1EC5"/>
    <w:rsid w:val="007F1145"/>
    <w:rsid w:val="007F641E"/>
    <w:rsid w:val="007F6A9C"/>
    <w:rsid w:val="00803801"/>
    <w:rsid w:val="0080596F"/>
    <w:rsid w:val="00805DB8"/>
    <w:rsid w:val="00810AC4"/>
    <w:rsid w:val="00810B90"/>
    <w:rsid w:val="00823CBF"/>
    <w:rsid w:val="00826065"/>
    <w:rsid w:val="008266D4"/>
    <w:rsid w:val="00826813"/>
    <w:rsid w:val="00827566"/>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4E31"/>
    <w:rsid w:val="008C76C9"/>
    <w:rsid w:val="008D1646"/>
    <w:rsid w:val="008D2864"/>
    <w:rsid w:val="008D3145"/>
    <w:rsid w:val="008D3CED"/>
    <w:rsid w:val="008E51EE"/>
    <w:rsid w:val="008F0F72"/>
    <w:rsid w:val="008F3AB0"/>
    <w:rsid w:val="008F6E57"/>
    <w:rsid w:val="00903C8A"/>
    <w:rsid w:val="00912D20"/>
    <w:rsid w:val="00912EE0"/>
    <w:rsid w:val="009215D3"/>
    <w:rsid w:val="009220FA"/>
    <w:rsid w:val="0092220C"/>
    <w:rsid w:val="00925C67"/>
    <w:rsid w:val="009261A6"/>
    <w:rsid w:val="009275D5"/>
    <w:rsid w:val="00927E9B"/>
    <w:rsid w:val="00930D5C"/>
    <w:rsid w:val="00931136"/>
    <w:rsid w:val="009350B7"/>
    <w:rsid w:val="009355C2"/>
    <w:rsid w:val="00940922"/>
    <w:rsid w:val="00942DA7"/>
    <w:rsid w:val="009434AB"/>
    <w:rsid w:val="009434C1"/>
    <w:rsid w:val="009442F2"/>
    <w:rsid w:val="00952232"/>
    <w:rsid w:val="00954AB2"/>
    <w:rsid w:val="00957F5C"/>
    <w:rsid w:val="00976E9F"/>
    <w:rsid w:val="009809A9"/>
    <w:rsid w:val="009927C9"/>
    <w:rsid w:val="009978F2"/>
    <w:rsid w:val="009A0266"/>
    <w:rsid w:val="009A12EB"/>
    <w:rsid w:val="009A7324"/>
    <w:rsid w:val="009A7F94"/>
    <w:rsid w:val="009B0616"/>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B1CB3"/>
    <w:rsid w:val="00AB23D3"/>
    <w:rsid w:val="00AB683A"/>
    <w:rsid w:val="00AC2DC4"/>
    <w:rsid w:val="00AC7E2C"/>
    <w:rsid w:val="00AD01FE"/>
    <w:rsid w:val="00AD1037"/>
    <w:rsid w:val="00AD7A40"/>
    <w:rsid w:val="00AE5840"/>
    <w:rsid w:val="00AF4FD4"/>
    <w:rsid w:val="00B04A99"/>
    <w:rsid w:val="00B05053"/>
    <w:rsid w:val="00B050EC"/>
    <w:rsid w:val="00B06096"/>
    <w:rsid w:val="00B16E46"/>
    <w:rsid w:val="00B174F7"/>
    <w:rsid w:val="00B501BB"/>
    <w:rsid w:val="00B54956"/>
    <w:rsid w:val="00B54BFA"/>
    <w:rsid w:val="00B60E35"/>
    <w:rsid w:val="00B61C16"/>
    <w:rsid w:val="00B62757"/>
    <w:rsid w:val="00B632BE"/>
    <w:rsid w:val="00B67110"/>
    <w:rsid w:val="00B672D9"/>
    <w:rsid w:val="00B7074A"/>
    <w:rsid w:val="00B7151E"/>
    <w:rsid w:val="00B75E01"/>
    <w:rsid w:val="00B81865"/>
    <w:rsid w:val="00B865FF"/>
    <w:rsid w:val="00B920F8"/>
    <w:rsid w:val="00B936D3"/>
    <w:rsid w:val="00BA60C4"/>
    <w:rsid w:val="00BC66C3"/>
    <w:rsid w:val="00BC778A"/>
    <w:rsid w:val="00BE182B"/>
    <w:rsid w:val="00BE4649"/>
    <w:rsid w:val="00BF421B"/>
    <w:rsid w:val="00BF42C4"/>
    <w:rsid w:val="00BF4555"/>
    <w:rsid w:val="00C02F17"/>
    <w:rsid w:val="00C06408"/>
    <w:rsid w:val="00C127BB"/>
    <w:rsid w:val="00C12CD1"/>
    <w:rsid w:val="00C15F5E"/>
    <w:rsid w:val="00C16F73"/>
    <w:rsid w:val="00C17480"/>
    <w:rsid w:val="00C24644"/>
    <w:rsid w:val="00C269AD"/>
    <w:rsid w:val="00C3513D"/>
    <w:rsid w:val="00C435C2"/>
    <w:rsid w:val="00C53929"/>
    <w:rsid w:val="00C53FC6"/>
    <w:rsid w:val="00C6318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3FD2"/>
    <w:rsid w:val="00D36846"/>
    <w:rsid w:val="00D374DE"/>
    <w:rsid w:val="00D408FF"/>
    <w:rsid w:val="00D43753"/>
    <w:rsid w:val="00D4552B"/>
    <w:rsid w:val="00D45AE4"/>
    <w:rsid w:val="00D46661"/>
    <w:rsid w:val="00D51E7E"/>
    <w:rsid w:val="00D55044"/>
    <w:rsid w:val="00D66877"/>
    <w:rsid w:val="00D702F3"/>
    <w:rsid w:val="00D74BB0"/>
    <w:rsid w:val="00D848F9"/>
    <w:rsid w:val="00D85932"/>
    <w:rsid w:val="00D96A1F"/>
    <w:rsid w:val="00DA0F23"/>
    <w:rsid w:val="00DA2B92"/>
    <w:rsid w:val="00DB1A27"/>
    <w:rsid w:val="00DB2920"/>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26D90"/>
    <w:rsid w:val="00E30D56"/>
    <w:rsid w:val="00E311F5"/>
    <w:rsid w:val="00E337B8"/>
    <w:rsid w:val="00E43B60"/>
    <w:rsid w:val="00E451B5"/>
    <w:rsid w:val="00E4524C"/>
    <w:rsid w:val="00E518D5"/>
    <w:rsid w:val="00E51ABA"/>
    <w:rsid w:val="00E522AD"/>
    <w:rsid w:val="00E53F9B"/>
    <w:rsid w:val="00E56BAE"/>
    <w:rsid w:val="00E63460"/>
    <w:rsid w:val="00E721D9"/>
    <w:rsid w:val="00E74DE1"/>
    <w:rsid w:val="00E7523D"/>
    <w:rsid w:val="00E75BB8"/>
    <w:rsid w:val="00E83A7F"/>
    <w:rsid w:val="00E842BB"/>
    <w:rsid w:val="00E90D97"/>
    <w:rsid w:val="00E94465"/>
    <w:rsid w:val="00E9448F"/>
    <w:rsid w:val="00E9666B"/>
    <w:rsid w:val="00E97147"/>
    <w:rsid w:val="00E97AD6"/>
    <w:rsid w:val="00EA28C9"/>
    <w:rsid w:val="00EA53D7"/>
    <w:rsid w:val="00EB3536"/>
    <w:rsid w:val="00EC11A3"/>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260E"/>
    <w:rsid w:val="00F635BD"/>
    <w:rsid w:val="00F72C04"/>
    <w:rsid w:val="00F778C3"/>
    <w:rsid w:val="00F82C72"/>
    <w:rsid w:val="00F91AE0"/>
    <w:rsid w:val="00F9209F"/>
    <w:rsid w:val="00FA3417"/>
    <w:rsid w:val="00FB0275"/>
    <w:rsid w:val="00FB0845"/>
    <w:rsid w:val="00FB12C2"/>
    <w:rsid w:val="00FB693D"/>
    <w:rsid w:val="00FB6C3E"/>
    <w:rsid w:val="00FC30DC"/>
    <w:rsid w:val="00FC5372"/>
    <w:rsid w:val="00FD1059"/>
    <w:rsid w:val="00FE2CF5"/>
    <w:rsid w:val="00FE356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ledovanodkaz">
    <w:name w:val="FollowedHyperlink"/>
    <w:basedOn w:val="Standardnpsmoodstavce"/>
    <w:uiPriority w:val="99"/>
    <w:semiHidden/>
    <w:unhideWhenUsed/>
    <w:rsid w:val="00BC77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85863051">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1888102394">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1595</TotalTime>
  <Pages>5</Pages>
  <Words>1598</Words>
  <Characters>9429</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240</cp:revision>
  <cp:lastPrinted>2025-04-10T11:43:00Z</cp:lastPrinted>
  <dcterms:created xsi:type="dcterms:W3CDTF">2017-07-31T11:28:00Z</dcterms:created>
  <dcterms:modified xsi:type="dcterms:W3CDTF">2025-06-23T07:50:00Z</dcterms:modified>
</cp:coreProperties>
</file>