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3A054F27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F72D9A"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9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29259913" w:rsidR="00E765A9" w:rsidRPr="00CF3190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F3190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6B16456" w14:textId="63E3699F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131119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6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131119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12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</w:t>
      </w:r>
      <w:r w:rsidR="00131119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4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35057A76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2E37C8BA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  <w:r w:rsidR="000D7AD8">
              <w:rPr>
                <w:rFonts w:cs="Tahoma"/>
                <w:sz w:val="20"/>
                <w:szCs w:val="20"/>
              </w:rPr>
              <w:t>6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302EA03B" w:rsidR="00DD5945" w:rsidRDefault="000D7AD8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D7AD8">
              <w:rPr>
                <w:rFonts w:cs="Tahoma"/>
                <w:sz w:val="20"/>
                <w:szCs w:val="20"/>
              </w:rPr>
              <w:t>Zrychlení a digitalizace stavebního řízení.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2811FD43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 xml:space="preserve">MILNÍKU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>76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23BB" w14:textId="37AF18AB" w:rsidR="003E5F8B" w:rsidRPr="001635C8" w:rsidRDefault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2D226E31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5AB27645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8400630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</w:t>
            </w:r>
            <w:r w:rsidR="000D7AD8">
              <w:rPr>
                <w:rFonts w:cs="Tahoma"/>
                <w:sz w:val="20"/>
                <w:szCs w:val="20"/>
              </w:rPr>
              <w:t>milníku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sz w:val="20"/>
                <w:szCs w:val="20"/>
              </w:rPr>
              <w:t>76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B3A511A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 xml:space="preserve"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</w:t>
      </w:r>
      <w:proofErr w:type="gramStart"/>
      <w:r w:rsidR="005C2080" w:rsidRPr="003E5F8B">
        <w:rPr>
          <w:color w:val="000000" w:themeColor="text1"/>
          <w:szCs w:val="20"/>
        </w:rPr>
        <w:t>K(</w:t>
      </w:r>
      <w:proofErr w:type="gramEnd"/>
      <w:r w:rsidR="005C2080" w:rsidRPr="003E5F8B">
        <w:rPr>
          <w:color w:val="000000" w:themeColor="text1"/>
          <w:szCs w:val="20"/>
        </w:rPr>
        <w:t>2006) 51/1;</w:t>
      </w:r>
    </w:p>
    <w:p w14:paraId="25ADA1E1" w14:textId="0AA3ABA2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lastRenderedPageBreak/>
        <w:t>veškeré nárokované výdaje z NPO jsou označovány specifickým identifikátorem (např. číslo projektu/číslo operace) pro jednoznačné přiřazení daného výdaje ke konkrétní operaci podle kapitoly 3.</w:t>
      </w:r>
      <w:r w:rsidR="00587DA6">
        <w:rPr>
          <w:color w:val="000000" w:themeColor="text1"/>
          <w:szCs w:val="20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099655B7" w:rsidR="005C2080" w:rsidRPr="005C2080" w:rsidRDefault="005C2080" w:rsidP="005C2080">
      <w:pPr>
        <w:pStyle w:val="Styl1"/>
        <w:jc w:val="both"/>
      </w:pPr>
      <w:r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9049" w14:textId="49D83361" w:rsidR="000B7BCE" w:rsidRPr="00844ECB" w:rsidRDefault="00844ECB" w:rsidP="00844ECB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bookmarkStart w:id="8" w:name="_Hlk10302803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0"/>
    <w:bookmarkEnd w:id="1"/>
    <w:bookmarkEnd w:id="2"/>
    <w:bookmarkEnd w:id="3"/>
    <w:bookmarkEnd w:id="4"/>
    <w:bookmarkEnd w:id="5"/>
    <w:bookmarkEnd w:id="6"/>
    <w:bookmarkEnd w:id="7"/>
    <w:r w:rsidR="00131119">
      <w:rPr>
        <w:rFonts w:ascii="Calibri" w:hAnsi="Calibri" w:cs="Calibri"/>
        <w:b/>
        <w:bCs/>
        <w:color w:val="002060"/>
      </w:rPr>
      <w:t>4</w:t>
    </w:r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Zavedení nového stavebního zákona do praxe</w:t>
    </w: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E8D1E82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CF3190">
        <w:t xml:space="preserve"> </w:t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75B88C8C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</w:t>
      </w:r>
      <w:proofErr w:type="gramStart"/>
      <w:r w:rsidRPr="00F72709">
        <w:rPr>
          <w:rFonts w:ascii="Tahoma" w:hAnsi="Tahoma" w:cs="Tahoma"/>
        </w:rPr>
        <w:t>harmonogram,</w:t>
      </w:r>
      <w:proofErr w:type="gramEnd"/>
      <w:r w:rsidRPr="00F72709">
        <w:rPr>
          <w:rFonts w:ascii="Tahoma" w:hAnsi="Tahoma" w:cs="Tahoma"/>
        </w:rPr>
        <w:t xml:space="preserve">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</w:t>
      </w:r>
      <w:proofErr w:type="spellStart"/>
      <w:r w:rsidRPr="00BE6F61">
        <w:t>Council</w:t>
      </w:r>
      <w:proofErr w:type="spellEnd"/>
      <w:r w:rsidRPr="00BE6F61">
        <w:t xml:space="preserve"> </w:t>
      </w:r>
      <w:proofErr w:type="spellStart"/>
      <w:r w:rsidRPr="00BE6F61">
        <w:t>Implementing</w:t>
      </w:r>
      <w:proofErr w:type="spellEnd"/>
      <w:r w:rsidRPr="00BE6F61">
        <w:t xml:space="preserve"> </w:t>
      </w:r>
      <w:proofErr w:type="spellStart"/>
      <w:r w:rsidRPr="00BE6F61">
        <w:t>Decision</w:t>
      </w:r>
      <w:proofErr w:type="spellEnd"/>
      <w:r w:rsidRPr="00BE6F61">
        <w:t xml:space="preserve">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863E" w14:textId="3BCA7000" w:rsidR="000B7BCE" w:rsidRPr="001635C8" w:rsidRDefault="00131119" w:rsidP="001635C8">
    <w:pPr>
      <w:pStyle w:val="Zhlav"/>
    </w:pPr>
    <w:r>
      <w:rPr>
        <w:rFonts w:ascii="Times New Roman" w:hAnsi="Times New Roman"/>
        <w:b/>
        <w:bCs/>
        <w:noProof/>
        <w:color w:val="auto"/>
        <w:sz w:val="28"/>
        <w:szCs w:val="28"/>
      </w:rPr>
      <w:drawing>
        <wp:inline distT="0" distB="0" distL="0" distR="0" wp14:anchorId="60377562" wp14:editId="3C764572">
          <wp:extent cx="5742940" cy="810895"/>
          <wp:effectExtent l="0" t="0" r="0" b="8255"/>
          <wp:docPr id="148547567" name="Obrázek 148547567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47567" name="Obrázek 148547567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8E76" w14:textId="1A4358F6" w:rsidR="000B7BCE" w:rsidRDefault="00131119" w:rsidP="000D212B">
    <w:pPr>
      <w:pStyle w:val="Zhlav"/>
      <w:tabs>
        <w:tab w:val="clear" w:pos="4536"/>
        <w:tab w:val="clear" w:pos="9072"/>
        <w:tab w:val="left" w:pos="1872"/>
      </w:tabs>
    </w:pPr>
    <w:r>
      <w:rPr>
        <w:rFonts w:ascii="Times New Roman" w:hAnsi="Times New Roman"/>
        <w:b/>
        <w:bCs/>
        <w:noProof/>
        <w:color w:val="auto"/>
        <w:sz w:val="28"/>
        <w:szCs w:val="28"/>
      </w:rPr>
      <w:drawing>
        <wp:inline distT="0" distB="0" distL="0" distR="0" wp14:anchorId="24B8A492" wp14:editId="5A7C8899">
          <wp:extent cx="5742940" cy="810895"/>
          <wp:effectExtent l="0" t="0" r="0" b="8255"/>
          <wp:docPr id="1484944641" name="Obrázek 14849446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44641" name="Obrázek 148494464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764424">
    <w:abstractNumId w:val="7"/>
  </w:num>
  <w:num w:numId="2" w16cid:durableId="447969350">
    <w:abstractNumId w:val="11"/>
  </w:num>
  <w:num w:numId="3" w16cid:durableId="1845319604">
    <w:abstractNumId w:val="6"/>
  </w:num>
  <w:num w:numId="4" w16cid:durableId="177157565">
    <w:abstractNumId w:val="0"/>
  </w:num>
  <w:num w:numId="5" w16cid:durableId="695734899">
    <w:abstractNumId w:val="16"/>
  </w:num>
  <w:num w:numId="6" w16cid:durableId="2027561464">
    <w:abstractNumId w:val="9"/>
  </w:num>
  <w:num w:numId="7" w16cid:durableId="1353727634">
    <w:abstractNumId w:val="18"/>
  </w:num>
  <w:num w:numId="8" w16cid:durableId="307588959">
    <w:abstractNumId w:val="9"/>
    <w:lvlOverride w:ilvl="0">
      <w:startOverride w:val="6"/>
    </w:lvlOverride>
  </w:num>
  <w:num w:numId="9" w16cid:durableId="2040545790">
    <w:abstractNumId w:val="15"/>
  </w:num>
  <w:num w:numId="10" w16cid:durableId="1101298549">
    <w:abstractNumId w:val="2"/>
  </w:num>
  <w:num w:numId="11" w16cid:durableId="565266287">
    <w:abstractNumId w:val="17"/>
  </w:num>
  <w:num w:numId="12" w16cid:durableId="1703362993">
    <w:abstractNumId w:val="1"/>
  </w:num>
  <w:num w:numId="13" w16cid:durableId="701790163">
    <w:abstractNumId w:val="8"/>
  </w:num>
  <w:num w:numId="14" w16cid:durableId="880097424">
    <w:abstractNumId w:val="13"/>
  </w:num>
  <w:num w:numId="15" w16cid:durableId="101848308">
    <w:abstractNumId w:val="3"/>
  </w:num>
  <w:num w:numId="16" w16cid:durableId="1718700564">
    <w:abstractNumId w:val="4"/>
  </w:num>
  <w:num w:numId="17" w16cid:durableId="1456828843">
    <w:abstractNumId w:val="10"/>
  </w:num>
  <w:num w:numId="18" w16cid:durableId="727924915">
    <w:abstractNumId w:val="14"/>
  </w:num>
  <w:num w:numId="19" w16cid:durableId="1961104221">
    <w:abstractNumId w:val="5"/>
  </w:num>
  <w:num w:numId="20" w16cid:durableId="117727949">
    <w:abstractNumId w:val="12"/>
  </w:num>
  <w:num w:numId="21" w16cid:durableId="1782918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8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B5CD9"/>
    <w:rsid w:val="000B7BCE"/>
    <w:rsid w:val="000D212B"/>
    <w:rsid w:val="000D7AD8"/>
    <w:rsid w:val="000E4646"/>
    <w:rsid w:val="00102208"/>
    <w:rsid w:val="001027E5"/>
    <w:rsid w:val="00107D4B"/>
    <w:rsid w:val="00131119"/>
    <w:rsid w:val="00143373"/>
    <w:rsid w:val="0014389D"/>
    <w:rsid w:val="001635C8"/>
    <w:rsid w:val="00172FD7"/>
    <w:rsid w:val="00175829"/>
    <w:rsid w:val="001B738E"/>
    <w:rsid w:val="002473FB"/>
    <w:rsid w:val="00292090"/>
    <w:rsid w:val="00295EF0"/>
    <w:rsid w:val="002E5257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87DA6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D08B4"/>
    <w:rsid w:val="007F1863"/>
    <w:rsid w:val="007F20F1"/>
    <w:rsid w:val="00811FE0"/>
    <w:rsid w:val="00822727"/>
    <w:rsid w:val="00825F80"/>
    <w:rsid w:val="00834D34"/>
    <w:rsid w:val="008408A5"/>
    <w:rsid w:val="00844ECB"/>
    <w:rsid w:val="008560D6"/>
    <w:rsid w:val="0085739E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0664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CF3190"/>
    <w:rsid w:val="00D0403F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E02956"/>
    <w:rsid w:val="00E142CA"/>
    <w:rsid w:val="00E30F98"/>
    <w:rsid w:val="00E631AF"/>
    <w:rsid w:val="00E70F0C"/>
    <w:rsid w:val="00E765A9"/>
    <w:rsid w:val="00E85911"/>
    <w:rsid w:val="00E92D96"/>
    <w:rsid w:val="00F00908"/>
    <w:rsid w:val="00F05791"/>
    <w:rsid w:val="00F2490C"/>
    <w:rsid w:val="00F45E99"/>
    <w:rsid w:val="00F65C51"/>
    <w:rsid w:val="00F7029C"/>
    <w:rsid w:val="00F70CFF"/>
    <w:rsid w:val="00F71245"/>
    <w:rsid w:val="00F72709"/>
    <w:rsid w:val="00F72D9A"/>
    <w:rsid w:val="00F776C9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490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Bálek Lukáš</cp:lastModifiedBy>
  <cp:revision>11</cp:revision>
  <cp:lastPrinted>2008-04-21T16:09:00Z</cp:lastPrinted>
  <dcterms:created xsi:type="dcterms:W3CDTF">2022-05-18T07:10:00Z</dcterms:created>
  <dcterms:modified xsi:type="dcterms:W3CDTF">2024-12-03T12:56:00Z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